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3C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z w:val="44"/>
          <w:szCs w:val="44"/>
          <w:lang w:val="en-US" w:eastAsia="zh-CN"/>
        </w:rPr>
      </w:pPr>
    </w:p>
    <w:p w14:paraId="07DC55F6">
      <w:pPr>
        <w:keepNext w:val="0"/>
        <w:keepLines w:val="0"/>
        <w:pageBreakBefore w:val="0"/>
        <w:widowControl w:val="0"/>
        <w:kinsoku/>
        <w:wordWrap/>
        <w:overflowPunct/>
        <w:topLinePunct w:val="0"/>
        <w:autoSpaceDE/>
        <w:autoSpaceDN/>
        <w:bidi w:val="0"/>
        <w:adjustRightInd/>
        <w:snapToGrid/>
        <w:spacing w:line="600" w:lineRule="exact"/>
        <w:ind w:right="0" w:rightChars="0" w:firstLine="1320" w:firstLineChars="300"/>
        <w:jc w:val="left"/>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阜新蒙古族自治县人民政府办公室</w:t>
      </w:r>
    </w:p>
    <w:p w14:paraId="14F57F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0" w:firstLineChars="100"/>
        <w:jc w:val="left"/>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关于《阜新蒙古族自治县人民政府办公室</w:t>
      </w:r>
    </w:p>
    <w:p w14:paraId="1303F8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0" w:firstLineChars="100"/>
        <w:jc w:val="left"/>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关于印发阜新蒙古族自治县解决老年乡村</w:t>
      </w:r>
    </w:p>
    <w:p w14:paraId="2982C6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0" w:firstLineChars="100"/>
        <w:jc w:val="left"/>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医生生活补助和养老待遇问题实施方案的通</w:t>
      </w:r>
    </w:p>
    <w:p w14:paraId="04539C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知》（阜蒙政办发〔2021〕17号）的补充通知</w:t>
      </w:r>
    </w:p>
    <w:p w14:paraId="20A0B2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A3A4E85">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阜蒙政办发</w:t>
      </w:r>
      <w:r>
        <w:rPr>
          <w:rFonts w:hint="eastAsia" w:ascii="仿宋_GB2312" w:hAnsi="仿宋_GB2312" w:eastAsia="仿宋_GB2312" w:cs="仿宋_GB2312"/>
          <w:b w:val="0"/>
          <w:bCs/>
          <w:spacing w:val="0"/>
          <w:sz w:val="32"/>
          <w:szCs w:val="32"/>
          <w:lang w:val="en-US" w:eastAsia="zh-CN"/>
        </w:rPr>
        <w:t>〔2025〕8号</w:t>
      </w:r>
    </w:p>
    <w:p w14:paraId="18E1419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44"/>
          <w:szCs w:val="44"/>
          <w:lang w:val="en-US" w:eastAsia="zh-CN"/>
        </w:rPr>
      </w:pPr>
    </w:p>
    <w:p w14:paraId="016F0C98">
      <w:pPr>
        <w:keepNext w:val="0"/>
        <w:keepLines w:val="0"/>
        <w:pageBreakBefore w:val="0"/>
        <w:widowControl w:val="0"/>
        <w:kinsoku/>
        <w:wordWrap/>
        <w:overflowPunct/>
        <w:topLinePunct w:val="0"/>
        <w:autoSpaceDE/>
        <w:autoSpaceDN/>
        <w:bidi w:val="0"/>
        <w:adjustRightInd/>
        <w:snapToGrid/>
        <w:spacing w:line="51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各乡镇街，县直各相关部门：</w:t>
      </w:r>
    </w:p>
    <w:p w14:paraId="50D32FC4">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为稳定我县离岗老年乡村医生队伍，依据《阜新市关于解决老年乡村医生生活补助和养老待遇问题的指导意见》（阜政办发〔</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b w:val="0"/>
          <w:bCs w:val="0"/>
          <w:sz w:val="32"/>
          <w:szCs w:val="32"/>
          <w:lang w:val="en-US" w:eastAsia="zh-CN"/>
        </w:rPr>
        <w:t>号），对《阜新蒙古族自治县人民政府办公室关于印发阜新蒙古族自治县解决老年乡村医</w:t>
      </w:r>
      <w:bookmarkStart w:id="0" w:name="_GoBack"/>
      <w:bookmarkEnd w:id="0"/>
      <w:r>
        <w:rPr>
          <w:rFonts w:hint="eastAsia" w:ascii="仿宋_GB2312" w:hAnsi="仿宋_GB2312" w:eastAsia="仿宋_GB2312" w:cs="仿宋_GB2312"/>
          <w:b w:val="0"/>
          <w:bCs w:val="0"/>
          <w:sz w:val="32"/>
          <w:szCs w:val="32"/>
          <w:lang w:val="en-US" w:eastAsia="zh-CN"/>
        </w:rPr>
        <w:t>生生活补助和养老待遇问题实施方案的通知》（阜蒙政办发〔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b w:val="0"/>
          <w:bCs w:val="0"/>
          <w:sz w:val="32"/>
          <w:szCs w:val="32"/>
          <w:lang w:val="en-US" w:eastAsia="zh-CN"/>
        </w:rPr>
        <w:t>号）内容补充如下：</w:t>
      </w:r>
    </w:p>
    <w:p w14:paraId="58FA4CA2">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日起，将“现为我市其它县区户籍，在</w:t>
      </w:r>
      <w:r>
        <w:rPr>
          <w:rFonts w:hint="eastAsia" w:ascii="仿宋_GB2312" w:hAnsi="仿宋_GB2312" w:eastAsia="仿宋_GB2312" w:cs="仿宋_GB2312"/>
          <w:sz w:val="32"/>
          <w:szCs w:val="32"/>
          <w:lang w:val="en-US" w:eastAsia="zh-CN"/>
        </w:rPr>
        <w:t>1965</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b w:val="0"/>
          <w:bCs w:val="0"/>
          <w:sz w:val="32"/>
          <w:szCs w:val="32"/>
          <w:lang w:val="en-US" w:eastAsia="zh-CN"/>
        </w:rPr>
        <w:t>日至</w:t>
      </w:r>
      <w:r>
        <w:rPr>
          <w:rFonts w:hint="eastAsia" w:ascii="仿宋_GB2312" w:hAnsi="仿宋_GB2312" w:eastAsia="仿宋_GB2312" w:cs="仿宋_GB2312"/>
          <w:sz w:val="32"/>
          <w:szCs w:val="32"/>
          <w:lang w:val="en-US" w:eastAsia="zh-CN"/>
        </w:rPr>
        <w:t>2011</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b w:val="0"/>
          <w:bCs w:val="0"/>
          <w:sz w:val="32"/>
          <w:szCs w:val="32"/>
          <w:lang w:val="en-US" w:eastAsia="zh-CN"/>
        </w:rPr>
        <w:t>日已进入或曾在阜新蒙古族自治县境内村卫生室连续从事乡村医生工作满1年以上（含</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年），并且年满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b w:val="0"/>
          <w:bCs w:val="0"/>
          <w:sz w:val="32"/>
          <w:szCs w:val="32"/>
          <w:lang w:val="en-US" w:eastAsia="zh-CN"/>
        </w:rPr>
        <w:t>周岁”</w:t>
      </w:r>
      <w:r>
        <w:rPr>
          <w:rFonts w:hint="eastAsia" w:ascii="仿宋_GB2312" w:hAnsi="仿宋_GB2312" w:eastAsia="仿宋_GB2312" w:cs="仿宋_GB2312"/>
          <w:b w:val="0"/>
          <w:bCs w:val="0"/>
          <w:sz w:val="32"/>
          <w:szCs w:val="32"/>
          <w:highlight w:val="none"/>
          <w:lang w:val="en-US" w:eastAsia="zh-CN"/>
        </w:rPr>
        <w:t>健在的</w:t>
      </w:r>
      <w:r>
        <w:rPr>
          <w:rFonts w:hint="eastAsia" w:ascii="仿宋_GB2312" w:hAnsi="仿宋_GB2312" w:eastAsia="仿宋_GB2312" w:cs="仿宋_GB2312"/>
          <w:b w:val="0"/>
          <w:bCs w:val="0"/>
          <w:sz w:val="32"/>
          <w:szCs w:val="32"/>
          <w:lang w:val="en-US" w:eastAsia="zh-CN"/>
        </w:rPr>
        <w:t>符合条件的离岗老年乡村医生纳入生活补助认定范围。</w:t>
      </w:r>
    </w:p>
    <w:p w14:paraId="7883EB9C">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街要高度重视，按照下面时间安排做好政策宣传告知及认定工作，确保不漏村、不漏人，其余工作要求仍按照《阜新蒙古族自治县人民政府办公室关于开展阜新蒙古族自治县2025年度解决老年乡村医生生活补助和养老待遇问题工作的通知》执行。</w:t>
      </w:r>
    </w:p>
    <w:p w14:paraId="0C058C6D">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一、调查摸底取证阶段（2025年9月18日至10月16日）</w:t>
      </w:r>
    </w:p>
    <w:p w14:paraId="3A50925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二、第一次公示阶段（2025年10月17日至10月24日）</w:t>
      </w:r>
    </w:p>
    <w:p w14:paraId="709F2F10">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三、第一次公示结果审核阶段（2025年10月25日至11月13日）</w:t>
      </w:r>
    </w:p>
    <w:p w14:paraId="7EE799AD">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四、第二次公示阶段（2025年11月14</w:t>
      </w:r>
      <w:r>
        <w:rPr>
          <w:rFonts w:hint="eastAsia" w:ascii="仿宋_GB2312" w:hAnsi="仿宋_GB2312" w:eastAsia="仿宋_GB2312" w:cs="仿宋_GB2312"/>
          <w:sz w:val="32"/>
          <w:szCs w:val="32"/>
          <w:highlight w:val="none"/>
          <w:lang w:val="en-US" w:eastAsia="zh-CN"/>
        </w:rPr>
        <w:t>日至11月21日）</w:t>
      </w:r>
    </w:p>
    <w:p w14:paraId="6FBFAA62">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五、第二次公示结果审核阶段（2025年11月22日至12月10日）</w:t>
      </w:r>
    </w:p>
    <w:p w14:paraId="59DA5D3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六、第三次公示阶段（2025年12月11日至12月26日）</w:t>
      </w:r>
    </w:p>
    <w:p w14:paraId="5E422AE0">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七、汇总上报阶段（2025年12月27日至12月31日）</w:t>
      </w:r>
    </w:p>
    <w:p w14:paraId="38762C83">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八、补助费发放阶段（2026年1月1日起）</w:t>
      </w:r>
    </w:p>
    <w:p w14:paraId="720A2EB4">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2ECB1125">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 xml:space="preserve">联系人及联系方式：县卫生健康局 李鑫 </w:t>
      </w:r>
      <w:r>
        <w:rPr>
          <w:rFonts w:hint="eastAsia" w:ascii="仿宋_GB2312" w:hAnsi="仿宋_GB2312" w:eastAsia="仿宋_GB2312" w:cs="仿宋_GB2312"/>
          <w:sz w:val="32"/>
          <w:szCs w:val="32"/>
          <w:lang w:val="en-US" w:eastAsia="zh-CN"/>
        </w:rPr>
        <w:t xml:space="preserve"> 8822910</w:t>
      </w:r>
    </w:p>
    <w:p w14:paraId="41A03CC3">
      <w:pPr>
        <w:keepNext w:val="0"/>
        <w:keepLines w:val="0"/>
        <w:pageBreakBefore w:val="0"/>
        <w:widowControl w:val="0"/>
        <w:kinsoku/>
        <w:wordWrap/>
        <w:overflowPunct/>
        <w:topLinePunct w:val="0"/>
        <w:autoSpaceDE/>
        <w:autoSpaceDN/>
        <w:bidi w:val="0"/>
        <w:adjustRightInd/>
        <w:snapToGrid/>
        <w:spacing w:line="510" w:lineRule="exact"/>
        <w:ind w:firstLine="3840" w:firstLineChars="1200"/>
        <w:jc w:val="both"/>
        <w:textAlignment w:val="auto"/>
        <w:rPr>
          <w:rFonts w:hint="eastAsia" w:ascii="仿宋_GB2312" w:hAnsi="仿宋_GB2312" w:eastAsia="仿宋_GB2312" w:cs="仿宋_GB2312"/>
          <w:sz w:val="32"/>
          <w:szCs w:val="32"/>
          <w:lang w:val="en-US" w:eastAsia="zh-CN"/>
        </w:rPr>
      </w:pPr>
    </w:p>
    <w:p w14:paraId="3F1BD00C">
      <w:pPr>
        <w:keepNext w:val="0"/>
        <w:keepLines w:val="0"/>
        <w:pageBreakBefore w:val="0"/>
        <w:widowControl w:val="0"/>
        <w:kinsoku/>
        <w:wordWrap/>
        <w:overflowPunct/>
        <w:topLinePunct w:val="0"/>
        <w:autoSpaceDE/>
        <w:autoSpaceDN/>
        <w:bidi w:val="0"/>
        <w:adjustRightInd/>
        <w:snapToGrid/>
        <w:spacing w:line="510" w:lineRule="exact"/>
        <w:ind w:firstLine="3840" w:firstLineChars="1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阜新蒙古族自治县人民政府办公室2025年11月7日</w:t>
      </w:r>
    </w:p>
    <w:p w14:paraId="6D47D904">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2526">
    <w:pPr>
      <w:pStyle w:val="1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7035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BB7035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7EA433">
    <w:pPr>
      <w:pStyle w:val="11"/>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6B9E84C3">
    <w:pPr>
      <w:pStyle w:val="11"/>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2293">
    <w:pPr>
      <w:pStyle w:val="11"/>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8AF594">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7F7141C"/>
    <w:rsid w:val="080F63D8"/>
    <w:rsid w:val="09341458"/>
    <w:rsid w:val="0ACB2D46"/>
    <w:rsid w:val="0B0912D7"/>
    <w:rsid w:val="0EFE284D"/>
    <w:rsid w:val="152D2DCA"/>
    <w:rsid w:val="1DEC284C"/>
    <w:rsid w:val="1E6523AC"/>
    <w:rsid w:val="22440422"/>
    <w:rsid w:val="24451930"/>
    <w:rsid w:val="24D75076"/>
    <w:rsid w:val="2DCF27A6"/>
    <w:rsid w:val="2FC5646B"/>
    <w:rsid w:val="2FED03AA"/>
    <w:rsid w:val="31A15F24"/>
    <w:rsid w:val="395347B5"/>
    <w:rsid w:val="39A232A0"/>
    <w:rsid w:val="39E745AA"/>
    <w:rsid w:val="3B5A6BBB"/>
    <w:rsid w:val="3D5A06C4"/>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B9010F3"/>
    <w:rsid w:val="5D9C1821"/>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
    <w:basedOn w:val="1"/>
    <w:qFormat/>
    <w:uiPriority w:val="0"/>
    <w:pPr>
      <w:widowControl w:val="0"/>
      <w:adjustRightInd/>
      <w:snapToGrid/>
      <w:spacing w:after="120" w:line="480" w:lineRule="auto"/>
      <w:ind w:left="200" w:leftChars="200"/>
      <w:jc w:val="both"/>
    </w:pPr>
    <w:rPr>
      <w:rFonts w:ascii="Times New Roman" w:hAnsi="Times New Roman" w:eastAsia="宋体" w:cs="Times New Roman"/>
      <w:kern w:val="2"/>
      <w:sz w:val="21"/>
    </w:rPr>
  </w:style>
  <w:style w:type="paragraph" w:styleId="4">
    <w:name w:val="Normal Indent"/>
    <w:basedOn w:val="1"/>
    <w:qFormat/>
    <w:uiPriority w:val="0"/>
    <w:pPr>
      <w:spacing w:before="156" w:beforeLines="50" w:line="360" w:lineRule="auto"/>
    </w:pPr>
    <w:rPr>
      <w:kern w:val="0"/>
      <w:sz w:val="24"/>
    </w:rPr>
  </w:style>
  <w:style w:type="paragraph" w:styleId="5">
    <w:name w:val="annotation text"/>
    <w:basedOn w:val="1"/>
    <w:qFormat/>
    <w:uiPriority w:val="0"/>
    <w:pPr>
      <w:jc w:val="left"/>
    </w:pPr>
  </w:style>
  <w:style w:type="paragraph" w:styleId="6">
    <w:name w:val="Body Text"/>
    <w:basedOn w:val="1"/>
    <w:next w:val="1"/>
    <w:qFormat/>
    <w:uiPriority w:val="0"/>
    <w:pPr>
      <w:ind w:left="759"/>
    </w:pPr>
    <w:rPr>
      <w:rFonts w:ascii="Arial Unicode MS" w:hAnsi="Arial Unicode MS" w:eastAsia="Arial Unicode MS" w:cs="Times New Roman"/>
      <w:sz w:val="32"/>
      <w:szCs w:val="32"/>
    </w:rPr>
  </w:style>
  <w:style w:type="paragraph" w:styleId="7">
    <w:name w:val="Body Text Indent"/>
    <w:basedOn w:val="1"/>
    <w:next w:val="4"/>
    <w:qFormat/>
    <w:uiPriority w:val="0"/>
    <w:pPr>
      <w:ind w:firstLine="645"/>
    </w:pPr>
    <w:rPr>
      <w:rFonts w:ascii="仿宋_GB2312"/>
      <w:kern w:val="0"/>
    </w:rPr>
  </w:style>
  <w:style w:type="paragraph" w:styleId="8">
    <w:name w:val="Plain Text"/>
    <w:basedOn w:val="1"/>
    <w:unhideWhenUsed/>
    <w:qFormat/>
    <w:uiPriority w:val="99"/>
    <w:rPr>
      <w:rFonts w:ascii="宋体" w:hAnsi="Courier New" w:eastAsia="宋体"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link w:val="21"/>
    <w:qFormat/>
    <w:uiPriority w:val="0"/>
    <w:pPr>
      <w:spacing w:before="75" w:after="75"/>
      <w:jc w:val="left"/>
    </w:pPr>
    <w:rPr>
      <w:rFonts w:cs="Times New Roman"/>
      <w:kern w:val="0"/>
      <w:sz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customStyle="1" w:styleId="20">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1">
    <w:name w:val="普通(网站) Char"/>
    <w:link w:val="12"/>
    <w:qFormat/>
    <w:uiPriority w:val="0"/>
    <w:rPr>
      <w:rFonts w:cs="Times New Roman"/>
      <w:kern w:val="0"/>
      <w:sz w:val="24"/>
    </w:rPr>
  </w:style>
  <w:style w:type="paragraph" w:customStyle="1" w:styleId="22">
    <w:name w:val="Heading 11"/>
    <w:basedOn w:val="1"/>
    <w:qFormat/>
    <w:uiPriority w:val="0"/>
    <w:pPr>
      <w:ind w:left="1487"/>
      <w:outlineLvl w:val="1"/>
    </w:pPr>
    <w:rPr>
      <w:rFonts w:ascii="Arial Unicode MS" w:hAnsi="Arial Unicode MS" w:cs="Arial Unicode MS"/>
      <w:sz w:val="44"/>
      <w:szCs w:val="44"/>
    </w:rPr>
  </w:style>
  <w:style w:type="paragraph" w:customStyle="1" w:styleId="23">
    <w:name w:val="公文正文"/>
    <w:qFormat/>
    <w:uiPriority w:val="0"/>
    <w:pPr>
      <w:ind w:firstLine="200" w:firstLineChars="200"/>
      <w:jc w:val="both"/>
    </w:pPr>
    <w:rPr>
      <w:rFonts w:ascii="仿宋" w:hAnsi="等线"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Pages>
  <Words>697</Words>
  <Characters>788</Characters>
  <Lines>42</Lines>
  <Paragraphs>11</Paragraphs>
  <TotalTime>1</TotalTime>
  <ScaleCrop>false</ScaleCrop>
  <LinksUpToDate>false</LinksUpToDate>
  <CharactersWithSpaces>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2025-12-17T08:13:46Z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38DD44F907854CB38E4DF88FB4769703_13</vt:lpwstr>
  </property>
  <property fmtid="{D5CDD505-2E9C-101B-9397-08002B2CF9AE}" pid="4" name="KSOTemplateDocerSaveRecord">
    <vt:lpwstr>eyJoZGlkIjoiZGNjM2M2OWQxODJmMGM2NDE0M2RmZTk3Yjc3YmZiNTAiLCJ1c2VySWQiOiI1MTE4ODgxMjAifQ==</vt:lpwstr>
  </property>
</Properties>
</file>