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96A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hint="eastAsia" w:ascii="宋体" w:hAnsi="宋体" w:eastAsia="宋体" w:cs="宋体"/>
          <w:i w:val="0"/>
          <w:iCs w:val="0"/>
          <w:caps w:val="0"/>
          <w:color w:val="333333"/>
          <w:spacing w:val="0"/>
          <w:kern w:val="0"/>
          <w:sz w:val="44"/>
          <w:szCs w:val="44"/>
          <w:bdr w:val="none" w:color="auto" w:sz="0" w:space="0"/>
          <w:shd w:val="clear" w:fill="FFFFFF"/>
          <w:lang w:val="en-US" w:eastAsia="zh-CN" w:bidi="ar"/>
        </w:rPr>
      </w:pPr>
    </w:p>
    <w:p w14:paraId="44647B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fzs" w:hAnsi="fzs" w:eastAsia="fzs" w:cs="fzs"/>
          <w:i w:val="0"/>
          <w:iCs w:val="0"/>
          <w:caps w:val="0"/>
          <w:color w:val="333333"/>
          <w:spacing w:val="0"/>
          <w:sz w:val="42"/>
          <w:szCs w:val="42"/>
        </w:rPr>
      </w:pPr>
      <w:r>
        <w:rPr>
          <w:rFonts w:hint="eastAsia" w:ascii="宋体" w:hAnsi="宋体" w:eastAsia="宋体" w:cs="宋体"/>
          <w:i w:val="0"/>
          <w:iCs w:val="0"/>
          <w:caps w:val="0"/>
          <w:color w:val="333333"/>
          <w:spacing w:val="0"/>
          <w:kern w:val="0"/>
          <w:sz w:val="44"/>
          <w:szCs w:val="44"/>
          <w:bdr w:val="none" w:color="auto" w:sz="0" w:space="0"/>
          <w:shd w:val="clear" w:fill="FFFFFF"/>
          <w:lang w:val="en-US" w:eastAsia="zh-CN" w:bidi="ar"/>
        </w:rPr>
        <w:t>阜新蒙古族自治县人民政府办公室关于印发</w:t>
      </w:r>
      <w:r>
        <w:rPr>
          <w:rFonts w:hint="eastAsia" w:ascii="宋体" w:hAnsi="宋体" w:eastAsia="宋体" w:cs="宋体"/>
          <w:i w:val="0"/>
          <w:iCs w:val="0"/>
          <w:caps w:val="0"/>
          <w:color w:val="333333"/>
          <w:spacing w:val="0"/>
          <w:kern w:val="0"/>
          <w:sz w:val="44"/>
          <w:szCs w:val="44"/>
          <w:bdr w:val="none" w:color="auto" w:sz="0" w:space="0"/>
          <w:shd w:val="clear" w:fill="FFFFFF"/>
          <w:lang w:val="en-US" w:eastAsia="zh-CN" w:bidi="ar"/>
        </w:rPr>
        <w:br w:type="textWrapping"/>
      </w:r>
      <w:r>
        <w:rPr>
          <w:rFonts w:hint="eastAsia" w:ascii="宋体" w:hAnsi="宋体" w:eastAsia="宋体" w:cs="宋体"/>
          <w:i w:val="0"/>
          <w:iCs w:val="0"/>
          <w:caps w:val="0"/>
          <w:color w:val="333333"/>
          <w:spacing w:val="0"/>
          <w:kern w:val="0"/>
          <w:sz w:val="44"/>
          <w:szCs w:val="44"/>
          <w:bdr w:val="none" w:color="auto" w:sz="0" w:space="0"/>
          <w:shd w:val="clear" w:fill="FFFFFF"/>
          <w:lang w:val="en-US" w:eastAsia="zh-CN" w:bidi="ar"/>
        </w:rPr>
        <w:t>《阜新蒙古族自治县2023年秸秆综合</w:t>
      </w:r>
      <w:r>
        <w:rPr>
          <w:rFonts w:hint="eastAsia" w:ascii="宋体" w:hAnsi="宋体" w:eastAsia="宋体" w:cs="宋体"/>
          <w:i w:val="0"/>
          <w:iCs w:val="0"/>
          <w:caps w:val="0"/>
          <w:color w:val="333333"/>
          <w:spacing w:val="0"/>
          <w:kern w:val="0"/>
          <w:sz w:val="44"/>
          <w:szCs w:val="44"/>
          <w:bdr w:val="none" w:color="auto" w:sz="0" w:space="0"/>
          <w:shd w:val="clear" w:fill="FFFFFF"/>
          <w:lang w:val="en-US" w:eastAsia="zh-CN" w:bidi="ar"/>
        </w:rPr>
        <w:br w:type="textWrapping"/>
      </w:r>
      <w:r>
        <w:rPr>
          <w:rFonts w:hint="eastAsia" w:ascii="宋体" w:hAnsi="宋体" w:eastAsia="宋体" w:cs="宋体"/>
          <w:i w:val="0"/>
          <w:iCs w:val="0"/>
          <w:caps w:val="0"/>
          <w:color w:val="333333"/>
          <w:spacing w:val="0"/>
          <w:kern w:val="0"/>
          <w:sz w:val="44"/>
          <w:szCs w:val="44"/>
          <w:bdr w:val="none" w:color="auto" w:sz="0" w:space="0"/>
          <w:shd w:val="clear" w:fill="FFFFFF"/>
          <w:lang w:val="en-US" w:eastAsia="zh-CN" w:bidi="ar"/>
        </w:rPr>
        <w:t>利用重点县项目实施方案》的通知</w:t>
      </w:r>
    </w:p>
    <w:p w14:paraId="186824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hint="eastAsia" w:ascii="仿宋" w:hAnsi="仿宋" w:eastAsia="仿宋" w:cs="仿宋"/>
          <w:i w:val="0"/>
          <w:iCs w:val="0"/>
          <w:caps w:val="0"/>
          <w:color w:val="333333"/>
          <w:spacing w:val="0"/>
          <w:kern w:val="0"/>
          <w:sz w:val="27"/>
          <w:szCs w:val="27"/>
          <w:bdr w:val="none" w:color="auto" w:sz="0" w:space="0"/>
          <w:shd w:val="clear" w:fill="FFFFFF"/>
          <w:lang w:val="en-US" w:eastAsia="zh-CN" w:bidi="ar"/>
        </w:rPr>
      </w:pPr>
    </w:p>
    <w:p w14:paraId="570E47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阜蒙政办发〔2023〕9号</w:t>
      </w:r>
    </w:p>
    <w:p w14:paraId="60E156E9">
      <w:pPr>
        <w:keepNext w:val="0"/>
        <w:keepLines w:val="0"/>
        <w:widowControl/>
        <w:suppressLineNumbers w:val="0"/>
        <w:jc w:val="left"/>
        <w:rPr>
          <w:rFonts w:hint="eastAsia" w:ascii="仿宋_GB2312" w:hAnsi="仿宋_GB2312" w:eastAsia="仿宋_GB2312" w:cs="仿宋_GB2312"/>
          <w:sz w:val="32"/>
          <w:szCs w:val="32"/>
        </w:rPr>
      </w:pPr>
    </w:p>
    <w:p w14:paraId="56F827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各乡镇人民政府，县直相关部门，中省直相关单位：</w:t>
      </w:r>
    </w:p>
    <w:p w14:paraId="1040D2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firstLineChars="20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经县政府同意，现将《阜新蒙古族自治县2023年秸秆综合利用重点县项目实施方案》印发给你们，请结合实际，认真组织实施。</w:t>
      </w:r>
    </w:p>
    <w:p w14:paraId="4D1460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14:paraId="149FBA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14:paraId="24E035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righ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阜新蒙古族自治县人民政府办公室</w:t>
      </w:r>
    </w:p>
    <w:p w14:paraId="21BDF2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righ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2023年12月26日</w:t>
      </w:r>
    </w:p>
    <w:p w14:paraId="67025A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righ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（此件公开发布）</w:t>
      </w:r>
    </w:p>
    <w:p w14:paraId="1DA809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760"/>
        <w:jc w:val="both"/>
        <w:rPr>
          <w:rFonts w:hint="default" w:ascii="Times New Roman" w:hAnsi="Times New Roman" w:eastAsia="仿宋" w:cs="Times New Roman"/>
          <w:i w:val="0"/>
          <w:iCs w:val="0"/>
          <w:caps w:val="0"/>
          <w:color w:val="333333"/>
          <w:spacing w:val="0"/>
          <w:kern w:val="0"/>
          <w:sz w:val="31"/>
          <w:szCs w:val="31"/>
          <w:bdr w:val="none" w:color="auto" w:sz="0" w:space="0"/>
          <w:shd w:val="clear" w:fill="FFFFFF"/>
          <w:lang w:val="en-US" w:eastAsia="zh-CN" w:bidi="ar"/>
        </w:rPr>
      </w:pPr>
      <w:r>
        <w:rPr>
          <w:rFonts w:hint="default" w:ascii="Times New Roman" w:hAnsi="Times New Roman" w:eastAsia="仿宋" w:cs="Times New Roman"/>
          <w:i w:val="0"/>
          <w:iCs w:val="0"/>
          <w:caps w:val="0"/>
          <w:color w:val="333333"/>
          <w:spacing w:val="0"/>
          <w:kern w:val="0"/>
          <w:sz w:val="31"/>
          <w:szCs w:val="31"/>
          <w:bdr w:val="none" w:color="auto" w:sz="0" w:space="0"/>
          <w:shd w:val="clear" w:fill="FFFFFF"/>
          <w:lang w:val="en-US" w:eastAsia="zh-CN" w:bidi="ar"/>
        </w:rPr>
        <w:t> </w:t>
      </w:r>
    </w:p>
    <w:p w14:paraId="46D245C3">
      <w:pPr>
        <w:pStyle w:val="2"/>
        <w:rPr>
          <w:rFonts w:hint="eastAsia" w:ascii="宋体" w:hAnsi="宋体" w:eastAsia="宋体" w:cs="宋体"/>
          <w:sz w:val="44"/>
          <w:szCs w:val="44"/>
        </w:rPr>
      </w:pPr>
    </w:p>
    <w:p w14:paraId="7E91E5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宋体" w:hAnsi="宋体" w:eastAsia="宋体" w:cs="宋体"/>
          <w:i w:val="0"/>
          <w:iCs w:val="0"/>
          <w:caps w:val="0"/>
          <w:color w:val="333333"/>
          <w:spacing w:val="0"/>
          <w:sz w:val="44"/>
          <w:szCs w:val="44"/>
          <w:bdr w:val="none" w:color="auto" w:sz="0" w:space="0"/>
          <w:shd w:val="clear" w:fill="FFFFFF"/>
        </w:rPr>
      </w:pPr>
      <w:r>
        <w:rPr>
          <w:rFonts w:hint="eastAsia" w:ascii="宋体" w:hAnsi="宋体" w:eastAsia="宋体" w:cs="宋体"/>
          <w:i w:val="0"/>
          <w:iCs w:val="0"/>
          <w:caps w:val="0"/>
          <w:color w:val="333333"/>
          <w:spacing w:val="0"/>
          <w:sz w:val="44"/>
          <w:szCs w:val="44"/>
          <w:bdr w:val="none" w:color="auto" w:sz="0" w:space="0"/>
          <w:shd w:val="clear" w:fill="FFFFFF"/>
        </w:rPr>
        <w:t>阜新蒙古族自治县2023年秸秆综合利用</w:t>
      </w:r>
    </w:p>
    <w:p w14:paraId="24EA6C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Style w:val="16"/>
          <w:rFonts w:hint="eastAsia" w:ascii="宋体" w:hAnsi="宋体" w:eastAsia="宋体" w:cs="宋体"/>
          <w:b/>
          <w:bCs/>
          <w:i w:val="0"/>
          <w:iCs w:val="0"/>
          <w:caps w:val="0"/>
          <w:color w:val="333333"/>
          <w:spacing w:val="0"/>
          <w:sz w:val="44"/>
          <w:szCs w:val="44"/>
          <w:bdr w:val="none" w:color="auto" w:sz="0" w:space="0"/>
          <w:shd w:val="clear" w:fill="FFFFFF"/>
        </w:rPr>
      </w:pPr>
      <w:r>
        <w:rPr>
          <w:rFonts w:hint="eastAsia" w:ascii="宋体" w:hAnsi="宋体" w:eastAsia="宋体" w:cs="宋体"/>
          <w:i w:val="0"/>
          <w:iCs w:val="0"/>
          <w:caps w:val="0"/>
          <w:color w:val="333333"/>
          <w:spacing w:val="0"/>
          <w:sz w:val="44"/>
          <w:szCs w:val="44"/>
          <w:bdr w:val="none" w:color="auto" w:sz="0" w:space="0"/>
          <w:shd w:val="clear" w:fill="FFFFFF"/>
        </w:rPr>
        <w:t>重点县项目实施方案</w:t>
      </w:r>
      <w:r>
        <w:rPr>
          <w:rStyle w:val="16"/>
          <w:rFonts w:hint="eastAsia" w:ascii="宋体" w:hAnsi="宋体" w:eastAsia="宋体" w:cs="宋体"/>
          <w:b/>
          <w:bCs/>
          <w:i w:val="0"/>
          <w:iCs w:val="0"/>
          <w:caps w:val="0"/>
          <w:color w:val="333333"/>
          <w:spacing w:val="0"/>
          <w:sz w:val="44"/>
          <w:szCs w:val="44"/>
          <w:bdr w:val="none" w:color="auto" w:sz="0" w:space="0"/>
          <w:shd w:val="clear" w:fill="FFFFFF"/>
        </w:rPr>
        <w:t> </w:t>
      </w:r>
    </w:p>
    <w:p w14:paraId="301158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Style w:val="16"/>
          <w:rFonts w:hint="eastAsia" w:ascii="宋体" w:hAnsi="宋体" w:eastAsia="宋体" w:cs="宋体"/>
          <w:b/>
          <w:bCs/>
          <w:i w:val="0"/>
          <w:iCs w:val="0"/>
          <w:caps w:val="0"/>
          <w:color w:val="333333"/>
          <w:spacing w:val="0"/>
          <w:sz w:val="44"/>
          <w:szCs w:val="44"/>
          <w:bdr w:val="none" w:color="auto" w:sz="0" w:space="0"/>
          <w:shd w:val="clear" w:fill="FFFFFF"/>
        </w:rPr>
      </w:pPr>
    </w:p>
    <w:p w14:paraId="473843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根据《农业农村部办公厅关于做好2023年农作物秸秆综合利用工作的通知》（农办科〔2023〕13号）、辽宁省农业农村厅办公室关于《辽宁省2023年度农作物秸秆综合利用项目实施方案》（辽农办科发〔2023〕390号）相关要求，为全面推动我县秸秆综合利用水平，构建秸秆综合利用长效机制，改善农业农村生态环境，结合我县实际，特制定本方案。</w:t>
      </w:r>
    </w:p>
    <w:p w14:paraId="45BFC8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color w:val="333333"/>
          <w:sz w:val="31"/>
          <w:szCs w:val="3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一、指导思想和基本原则</w:t>
      </w:r>
    </w:p>
    <w:p w14:paraId="793790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8"/>
        <w:jc w:val="left"/>
        <w:rPr>
          <w:color w:val="333333"/>
          <w:sz w:val="31"/>
          <w:szCs w:val="31"/>
        </w:rPr>
      </w:pPr>
      <w:r>
        <w:rPr>
          <w:rStyle w:val="16"/>
          <w:rFonts w:ascii="仿宋" w:hAnsi="仿宋" w:eastAsia="仿宋" w:cs="仿宋"/>
          <w:b/>
          <w:bCs/>
          <w:i w:val="0"/>
          <w:iCs w:val="0"/>
          <w:caps w:val="0"/>
          <w:color w:val="333333"/>
          <w:spacing w:val="0"/>
          <w:kern w:val="0"/>
          <w:sz w:val="31"/>
          <w:szCs w:val="31"/>
          <w:bdr w:val="none" w:color="auto" w:sz="0" w:space="0"/>
          <w:shd w:val="clear" w:fill="FFFFFF"/>
          <w:lang w:val="en-US" w:eastAsia="zh-CN" w:bidi="ar"/>
        </w:rPr>
        <w:t>（一）指导思想</w:t>
      </w:r>
    </w:p>
    <w:p w14:paraId="593EF0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以习近平新时代中国特色社会主义思想为指导，坚持农业支持保护政策的绿色生态导向，贯彻农业绿色发展理念，坚持因地制宜、多措并举。运用中央财政资金，整县推进秸秆综合利用工作。重点以秸秆饲料化利用为主，持续推进秸秆肥料化、燃料化、基料化等其它利用方式，进一步巩固、壮大秸秆利用市场主体，完善收储运体系，加强秸秆资源台账建设，健全监测评价体系，</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加大科技服务，探索建立可推广、可持续的产业发展模式，打造示范样板，引领秸秆综合利用提质增效，不断提高县域秸秆综合利用产业化水平。</w:t>
      </w:r>
    </w:p>
    <w:p w14:paraId="542CFE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8"/>
        <w:jc w:val="left"/>
        <w:rPr>
          <w:color w:val="333333"/>
          <w:sz w:val="31"/>
          <w:szCs w:val="31"/>
        </w:rPr>
      </w:pPr>
      <w:r>
        <w:rPr>
          <w:rStyle w:val="16"/>
          <w:rFonts w:hint="eastAsia" w:ascii="仿宋" w:hAnsi="仿宋" w:eastAsia="仿宋" w:cs="仿宋"/>
          <w:b/>
          <w:bCs/>
          <w:i w:val="0"/>
          <w:iCs w:val="0"/>
          <w:caps w:val="0"/>
          <w:color w:val="333333"/>
          <w:spacing w:val="0"/>
          <w:kern w:val="0"/>
          <w:sz w:val="31"/>
          <w:szCs w:val="31"/>
          <w:bdr w:val="none" w:color="auto" w:sz="0" w:space="0"/>
          <w:shd w:val="clear" w:fill="FFFFFF"/>
          <w:lang w:val="en-US" w:eastAsia="zh-CN" w:bidi="ar"/>
        </w:rPr>
        <w:t>（二）基本原则</w:t>
      </w:r>
    </w:p>
    <w:p w14:paraId="07BBAD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1.</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农用优先、多元利用。坚持秸秆综合利用与农业生产相结合，在满足种植业和畜牧业需求的基础上，抓好</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五化</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利用领域新技术、新装备、新工艺的示范推广，推动秸秆处理利用向多元循环的方向发展。</w:t>
      </w:r>
    </w:p>
    <w:p w14:paraId="60FCDE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2.</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典型示范、整体推进。通过组织实施重点项目建设，推广实用技术、总结典型模式，打造示范样板，构建政策、工作、技术三大措施互相配套的长效机制。充分发挥典型的示范带动作用，切实推动面上工作，推进秸秆全域、全量利用。</w:t>
      </w:r>
    </w:p>
    <w:p w14:paraId="00B605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3.</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统筹规划、科学布局。综合考虑秸秆资源种类、产量，秸秆产业基础优势、发展布局，以及农民意愿、运输半径等多方面因素，因地制宜，就地就近，统筹安排秸秆综合利用优先时序，合理编制年度实施方案，避免资源闲置或过度竞争。</w:t>
      </w:r>
    </w:p>
    <w:p w14:paraId="0FC2F0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4.</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市场导向、政策扶持。充分发挥市场在资源配置中的决定性作用，建立以市场为导向、企业为主体、农民积极参与的长效机制。通过政府引导扶持，调动全社会参与积极性，打通利益链，形成产业链，实现多方共赢。</w:t>
      </w:r>
    </w:p>
    <w:p w14:paraId="25964E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color w:val="333333"/>
          <w:sz w:val="31"/>
          <w:szCs w:val="3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二、目标任务</w:t>
      </w:r>
    </w:p>
    <w:p w14:paraId="691F92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2023</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年，通过秸秆综合利用重点县项目，使全县秸秆综合利用率稳定在</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90%</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以上，农村人居环境得到有效改善；秸秆还田水平显著提升，确保黑土地耕地质量，稳步提高节粮型畜牧业产值；完善、培育一批专业从事秸秆收储运的经营主体和秸秆综合利用龙头企业，促进秸秆离田利用；开展主要农作物草谷比监测，建立完善的秸秆资源台账；结合县域农业产业发展特点，建设</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4</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个秸秆综合利用展示基地，做好秸秆还田监测；加强秸秆综合利用技术支撑，探索形成可持续、可复制、可推广的秸秆综合利用典型模式，逐步建立秸秆综合利用长效机制，提升县域秸秆产业化利用水平。</w:t>
      </w:r>
    </w:p>
    <w:p w14:paraId="1F0C08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color w:val="333333"/>
          <w:sz w:val="31"/>
          <w:szCs w:val="3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三、重点任务和资金使用</w:t>
      </w:r>
    </w:p>
    <w:p w14:paraId="4AFB34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为推进阜新蒙古族自治县</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2023</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年农作物秸秆全域全量利用，本项目实施方案资金含中央财政资金</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982</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万元，加之</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2021</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年度、</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2022</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年度秸秆综合利用项目结余资金</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399</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万元，合计利用资金共计</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1381</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万元，以秸秆饲料化、肥料化利用为重点，结合秸秆燃料化、基料化利用以及草谷比、还田监测、展示基地等进行资金匹配，资金采取</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以奖代补</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方式，实行总额控制、各项余缺调剂使用原则。具体任务及资金使用如下：</w:t>
      </w:r>
    </w:p>
    <w:p w14:paraId="6FCAA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8"/>
        <w:jc w:val="left"/>
        <w:rPr>
          <w:rFonts w:hint="eastAsia" w:ascii="仿宋_GB2312" w:hAnsi="仿宋_GB2312" w:eastAsia="仿宋_GB2312" w:cs="仿宋_GB2312"/>
          <w:color w:val="333333"/>
          <w:sz w:val="32"/>
          <w:szCs w:val="32"/>
        </w:rPr>
      </w:pPr>
      <w:r>
        <w:rPr>
          <w:rStyle w:val="16"/>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（一）秸秆饲料化利用（559万元）</w:t>
      </w:r>
    </w:p>
    <w:p w14:paraId="1C887B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以牛羊标准化小区、奶牛生产基地、规模化饲养场为重点，大力实施秸秆饲料化利用，重点扶持秸秆膨化饲料加工、秸秆膨化饲料利用、黄贮饲料生产等，促进秸秆饲料转化增值，提升秸秆在种养循环中的纽带作用，壮大秸秆养畜产业，构建形成秸秆饲料化产业发展模式。</w:t>
      </w:r>
    </w:p>
    <w:p w14:paraId="562A0A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1.补助环节：建设秸秆膨化饲料加工基地（300万元）。</w:t>
      </w:r>
    </w:p>
    <w:p w14:paraId="5AC14E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补助对象：计划在全县范围内选择15个村集体经济组织。</w:t>
      </w:r>
    </w:p>
    <w:p w14:paraId="20461B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建设任务：以壮大村集体经济为目标，建设15个秸秆膨化饲料加工基地，通过配备秸秆膨化饲料加工设备的方式，组织开展秸秆膨化饲料加工，拓宽饲料化利用途径，具体运营方式要因地制宜，可自营，也可采取其他方式。</w:t>
      </w:r>
    </w:p>
    <w:p w14:paraId="6C6363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方式：建设秸秆膨化饲料加工基地的村集体，经乡镇申报、县农业农村局审核后，择优选择开展膨化饲料加工（同等条件下，有牛、羊家畜养殖规模的村集体组织优先）。县级采购加工设备（以实际采购价格为准），并发放至村集体，实现当年运行当年达产。</w:t>
      </w:r>
    </w:p>
    <w:p w14:paraId="339E4B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补助标准：购置15台（套）秸秆膨化饲料加工设备，每台(套)设备计划需要资金20万元。设备规格要求为双膨化头、产能2.5—3吨/小时。设备购置走公开招标、政府采购方式，所购置的设备实行全额补贴。</w:t>
      </w:r>
    </w:p>
    <w:p w14:paraId="6B9C14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补助数量：采购秸秆膨化饲料加工设备15台（套）。</w:t>
      </w:r>
    </w:p>
    <w:p w14:paraId="2E523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补助金额：项目安排补助资金300万元，设备价格以采购中标金额为准。</w:t>
      </w:r>
    </w:p>
    <w:p w14:paraId="236789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2.补助环节：秸秆膨化饲料利用补助（69万元）。</w:t>
      </w:r>
    </w:p>
    <w:p w14:paraId="2AE237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补助对象：生产秸秆膨化饲料的加工者（实际生产者）。享受2023年度秸秆膨化饲料加工基地补助政策的主体除外。</w:t>
      </w:r>
    </w:p>
    <w:p w14:paraId="0476C6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建设任务：开展秸秆膨化饲料加工与推广。</w:t>
      </w:r>
    </w:p>
    <w:p w14:paraId="6AEDBF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补助方式：生产者提出申请，乡镇审核并报县农业农村局备案后组织生产。县级组织专业技术人员对膨化饲料加工者生产情况进行验收，达到标准、数量，公示无异议后，按政策规定兑现补贴。 </w:t>
      </w:r>
    </w:p>
    <w:p w14:paraId="49B0AE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补助标准：生产膨化饲料数量达到200吨（含200吨）/户以上的生产者，补贴标准3万元/户。</w:t>
      </w:r>
    </w:p>
    <w:p w14:paraId="11D136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补助数量：生产膨化饲料4600吨。</w:t>
      </w:r>
    </w:p>
    <w:p w14:paraId="0A388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补助金额：69万元。</w:t>
      </w:r>
    </w:p>
    <w:p w14:paraId="098461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3.补助环节：黄贮饲料补助（180万元）。</w:t>
      </w:r>
    </w:p>
    <w:p w14:paraId="287CBE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补助对象：开展秸秆黄贮饲料贮制的牛羊等草食家畜养殖场（户）。</w:t>
      </w:r>
    </w:p>
    <w:p w14:paraId="5926C3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建设任务：开展秸秆黄贮饲料贮制。</w:t>
      </w:r>
    </w:p>
    <w:p w14:paraId="2169BC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方式：乡镇申报后，县级农业部门验收黄贮设施，满足标准的开展饲料贮制，12月份县级组织专业人员对贮制情况进行验收，验收合格的项目承担单位确定为最终公示对象，县农业农村局将验收结果反馈给乡镇，由乡镇进行公示，公示无异议的确定为最终补助对象。</w:t>
      </w:r>
    </w:p>
    <w:p w14:paraId="1B5AF8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补助标准：要求场户单体窖体容积不少于300立方米，且必须是永久窖。贮制方式必须为窖贮，其他利用方式不予补贴。经验收合格公示无异议后，以户为单位进行补贴，补助标准1万元/户。 </w:t>
      </w:r>
    </w:p>
    <w:p w14:paraId="04CB5A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补助数量：计划安排180户。</w:t>
      </w:r>
    </w:p>
    <w:p w14:paraId="425253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补助金额：180万元。</w:t>
      </w:r>
    </w:p>
    <w:p w14:paraId="56C124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4.补助环节：秸秆黄贮饲料展示基地建设（10万元）。</w:t>
      </w:r>
    </w:p>
    <w:p w14:paraId="56877A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补助对象：从事肉牛养殖的规模场户。</w:t>
      </w:r>
    </w:p>
    <w:p w14:paraId="7C5AEE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建设任务：开展秸秆黄贮饲料贮制示范、推广应用，完成黄贮饲料贮制不低于2400立方米，竖立“全国秸秆综合利用展示基地”标牌。</w:t>
      </w:r>
    </w:p>
    <w:p w14:paraId="03AC0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补助方式：乡镇申报县农业农村局，专家组现场审核，通过后组织实施。</w:t>
      </w:r>
    </w:p>
    <w:p w14:paraId="72B45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标准：遴选一处肉牛存栏规模500头以上，圈舍面积5000平方米以上（含5000），满足动物防疫条件，养殖设施设备齐全，能够发挥一定典型示范作用，可长期从事肉牛产业发展的养殖场户。按照黄贮贮制技术规范完成黄贮饲料贮制2400立方米，竖立“全国秸秆综合利用展示基地”标牌，补助标准10万元。</w:t>
      </w:r>
    </w:p>
    <w:p w14:paraId="737DFB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补助数量：1处，贮制黄贮饲料2400立方米。</w:t>
      </w:r>
    </w:p>
    <w:p w14:paraId="16EC22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补助金额：10万元。</w:t>
      </w:r>
    </w:p>
    <w:p w14:paraId="7D29167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jc w:val="both"/>
        <w:rPr>
          <w:rFonts w:hint="eastAsia" w:ascii="仿宋_GB2312" w:hAnsi="仿宋_GB2312" w:eastAsia="仿宋_GB2312" w:cs="仿宋_GB2312"/>
          <w:color w:val="333333"/>
          <w:sz w:val="32"/>
          <w:szCs w:val="32"/>
        </w:rPr>
      </w:pPr>
      <w:r>
        <w:rPr>
          <w:rFonts w:ascii="楷体_GB2312" w:hAnsi="仿宋" w:eastAsia="楷体_GB2312" w:cs="楷体_GB2312"/>
          <w:i w:val="0"/>
          <w:iCs w:val="0"/>
          <w:caps w:val="0"/>
          <w:color w:val="333333"/>
          <w:spacing w:val="0"/>
          <w:kern w:val="0"/>
          <w:sz w:val="31"/>
          <w:szCs w:val="31"/>
          <w:bdr w:val="none" w:color="auto" w:sz="0" w:space="0"/>
          <w:shd w:val="clear" w:fill="FFFFFF"/>
          <w:lang w:val="en-US" w:eastAsia="zh-CN" w:bidi="ar"/>
        </w:rPr>
        <w:t>   </w:t>
      </w:r>
      <w:r>
        <w:rPr>
          <w:rStyle w:val="16"/>
          <w:rFonts w:hint="eastAsia" w:ascii="仿宋" w:hAnsi="仿宋" w:eastAsia="仿宋" w:cs="仿宋"/>
          <w:b/>
          <w:bCs/>
          <w:i w:val="0"/>
          <w:iCs w:val="0"/>
          <w:caps w:val="0"/>
          <w:color w:val="333333"/>
          <w:spacing w:val="0"/>
          <w:kern w:val="0"/>
          <w:sz w:val="31"/>
          <w:szCs w:val="31"/>
          <w:bdr w:val="none" w:color="auto" w:sz="0" w:space="0"/>
          <w:shd w:val="clear" w:fill="FFFFFF"/>
          <w:lang w:val="en-US" w:eastAsia="zh-CN" w:bidi="ar"/>
        </w:rPr>
        <w:t> </w:t>
      </w:r>
      <w:r>
        <w:rPr>
          <w:rStyle w:val="16"/>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（二）秸秆肥料化利用（536.5万元）</w:t>
      </w:r>
    </w:p>
    <w:p w14:paraId="5DB201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1.补助环节：玉米秸秆翻埋还田（520.5万元）。</w:t>
      </w:r>
    </w:p>
    <w:p w14:paraId="02EABD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补助对象：能够承担玉米秸秆翻埋还田的农机合作社或农机大户等实施主体。</w:t>
      </w:r>
    </w:p>
    <w:p w14:paraId="2D278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建设任务：采用玉米秸秆翻埋还田技术组织开展还田，改善耕地土壤质量。</w:t>
      </w:r>
    </w:p>
    <w:p w14:paraId="6F7FB3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补助方式：乡镇遴选实施主体，提交作业申请，主体开展代耕作业，乡镇验收，县级农业部门组织抽验。</w:t>
      </w:r>
    </w:p>
    <w:p w14:paraId="6E7FB1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补助标准：达到作业标准的面积每亩补贴25元。</w:t>
      </w:r>
    </w:p>
    <w:p w14:paraId="4A12C2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补助数量：实施作业面积20.82万亩。</w:t>
      </w:r>
    </w:p>
    <w:p w14:paraId="4C262E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补助金额：安排资金520.5万元。</w:t>
      </w:r>
    </w:p>
    <w:p w14:paraId="759BC0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2.补助环节：玉米秸秆粉碎机械翻埋还田基地建设（16万元）。</w:t>
      </w:r>
    </w:p>
    <w:p w14:paraId="47EA6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补助对象：玉米规模化种植业主或从事粉碎、翻埋作业的农机合作社、农机大户等。</w:t>
      </w:r>
    </w:p>
    <w:p w14:paraId="6DEF2F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建设任务：按照秸秆粉碎翻埋还田作业质量和技术标准进行作业，建设2个基地，每个基地可遴选1-2个地块，完成作业面积1000亩以上/个，共计作业面积2000亩以上，竖立“全国秸秆综合利用展示基地”标牌。</w:t>
      </w:r>
    </w:p>
    <w:p w14:paraId="146C55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补助方式：乡镇申报，县级农业部门审核后组织实施，作业机具要安装 GPS 农机作业智能监控设备核定面积，作业完成后，经验收，实际作业有效面积达到1000亩/个按政策兑现补贴(该项目作业地块不再享受秸秆翻埋还田地块补助，两者不可兼得)。</w:t>
      </w:r>
    </w:p>
    <w:p w14:paraId="581CF1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补助标准：秸秆粉碎作业45元/亩，机械翻埋还田作业35元/亩，每个基地作业面积1000亩，每个基地补助金额8万元。</w:t>
      </w:r>
    </w:p>
    <w:p w14:paraId="6B4D7B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补助数量：建设2个基地，每个基地完成作业面积1000亩。</w:t>
      </w:r>
    </w:p>
    <w:p w14:paraId="38FCCB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补助金额：2个基地共计补助16万元。</w:t>
      </w:r>
    </w:p>
    <w:p w14:paraId="071C58F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eastAsia" w:ascii="仿宋_GB2312" w:hAnsi="仿宋_GB2312" w:eastAsia="仿宋_GB2312" w:cs="仿宋_GB2312"/>
          <w:color w:val="333333"/>
          <w:sz w:val="32"/>
          <w:szCs w:val="32"/>
        </w:rPr>
      </w:pPr>
      <w:r>
        <w:rPr>
          <w:rStyle w:val="16"/>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（三）秸秆燃料化利用（240万元）</w:t>
      </w:r>
    </w:p>
    <w:p w14:paraId="4E0507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1.补助环节：燃煤锅炉改造（30万元）。</w:t>
      </w:r>
    </w:p>
    <w:p w14:paraId="66F5C5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补助对象：扶持对燃煤锅炉实施改造项目的乡镇机关、企事业单位、生产经营主体等主体。</w:t>
      </w:r>
    </w:p>
    <w:p w14:paraId="725F49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建设任务：计划对1处燃煤锅炉改造为秸秆打捆直燃集中式供暖或成型燃料+生物质锅炉供暖工程项目给予扶持。</w:t>
      </w:r>
    </w:p>
    <w:p w14:paraId="73349F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方式：乡镇申报改造主体，秸秆打捆直燃锅炉或成型燃料+生物质锅炉采购，包括工程改造所需材料等由实施单位自行购买，自行组织工程改造。改造完毕后，由县级农业部门进行验收，合格的按照政策兑现补贴。</w:t>
      </w:r>
    </w:p>
    <w:p w14:paraId="75C281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补助标准：项目补贴金额不超过改造投资的49%，最高额度不超过30万元/处。</w:t>
      </w:r>
    </w:p>
    <w:p w14:paraId="11CA9E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补助数量：1处。</w:t>
      </w:r>
    </w:p>
    <w:p w14:paraId="1DBD7D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补助金额：30万元。</w:t>
      </w:r>
    </w:p>
    <w:p w14:paraId="3CB14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2.补助环节：生物质颗粒燃料生产补助（70万元）。</w:t>
      </w:r>
    </w:p>
    <w:p w14:paraId="5460C0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补助对象：具有营业执照、独立法人资格的生物质颗粒燃料生产企业。</w:t>
      </w:r>
    </w:p>
    <w:p w14:paraId="4253E2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建设任务：对生产、销售生物质颗粒燃料的企业予以扶持。</w:t>
      </w:r>
    </w:p>
    <w:p w14:paraId="614C60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补助方式：乡镇对生产生物质颗粒燃料的企业进行申报，填写补贴备案申请，申请表需经乡镇审核。2024年5月开始，县级农业部门进行验收，达到补助标准、无异议的享受政策扶持。</w:t>
      </w:r>
    </w:p>
    <w:p w14:paraId="788C7A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补助标准：在2023年4月—2024年4月末期间，生产、销售颗粒燃料达到3000吨/家。</w:t>
      </w:r>
    </w:p>
    <w:p w14:paraId="69A4AF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补助数量：计划14家。</w:t>
      </w:r>
    </w:p>
    <w:p w14:paraId="0C072D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补助金额：每家给予补贴5万元，计划安排资金70万元。</w:t>
      </w:r>
    </w:p>
    <w:p w14:paraId="2FBB5F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3.补助环节：秸秆燃料利用（125万元）。</w:t>
      </w:r>
    </w:p>
    <w:p w14:paraId="4A4CBD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补助对象：利用秸秆作为燃料（秸秆颗粒燃料除外）达到一定规模的生产经营主体。</w:t>
      </w:r>
    </w:p>
    <w:p w14:paraId="7CD3E9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建设任务：鼓励企业利用秸秆开展供暖，从事生产活动等。</w:t>
      </w:r>
    </w:p>
    <w:p w14:paraId="2704C8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补助方式：企业主体根据自身生产计划向县级农业部门提交补贴备案申请，申请表需经乡镇审核，经农业农村局确认后取得补贴资格，经验收达到补助标准，无异议的按程序兑现补助。</w:t>
      </w:r>
    </w:p>
    <w:p w14:paraId="2E958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补助标准：规模标准1万吨起，达到1万吨的补助5万元；在5万元/1万吨基础上，利用量达到1万吨以上部分每超1万吨，补助10万元，最高补助金额不超过120万元/家。</w:t>
      </w:r>
    </w:p>
    <w:p w14:paraId="43023A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补助数量：利用周期2023年9月—2024年5月，利用秸秆14万吨。</w:t>
      </w:r>
    </w:p>
    <w:p w14:paraId="06446C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补助金额：125万元。</w:t>
      </w:r>
    </w:p>
    <w:p w14:paraId="5B796B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4.补助环节：颗粒燃料生产基地建设（15万元）。</w:t>
      </w:r>
    </w:p>
    <w:p w14:paraId="1AB6F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补助对象：具有营业执照，独立法人资格、生产规模达到1万吨的生物质颗粒燃料企业（同类项目不可兼得）。</w:t>
      </w:r>
    </w:p>
    <w:p w14:paraId="0BB448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建设任务：对生产、销售生物质颗粒燃料的企业予以扶持，要求其生产、销售达到1万吨，竖立“全国秸秆综合利用展示基地”标牌。</w:t>
      </w:r>
    </w:p>
    <w:p w14:paraId="0BD559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补助方式：乡镇申报，填写补贴备案表，县级农业部门现场审核，查看设施设备以及产能情况，确认资格后组织设施。2024年5月开始，县级农业部门进行验收，达到补助标准无异议的享受政策扶持。</w:t>
      </w:r>
    </w:p>
    <w:p w14:paraId="58DA4E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补助标准：在2023年4月—2024年4月末期间，生产、销售生物质颗粒燃料达到10000吨以上，补助15万元。</w:t>
      </w:r>
    </w:p>
    <w:p w14:paraId="5D662D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补助数量：1处，1万吨。</w:t>
      </w:r>
    </w:p>
    <w:p w14:paraId="6015C0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补助金额：15万元。</w:t>
      </w:r>
    </w:p>
    <w:p w14:paraId="549588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Style w:val="16"/>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（四）基料化利用（25万元）</w:t>
      </w:r>
    </w:p>
    <w:p w14:paraId="444B4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补助环节：利用秸秆生产食用菌。</w:t>
      </w:r>
    </w:p>
    <w:p w14:paraId="5E682A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补助对象：使用农作物秸秆为基料生产食用菌的生产经营主体。</w:t>
      </w:r>
    </w:p>
    <w:p w14:paraId="593540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建设任务：扶持以秸秆为基料生产食用菌的企业。</w:t>
      </w:r>
    </w:p>
    <w:p w14:paraId="186A2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补助方式：乡镇申报，填写补贴备案表，县级农业部门审核确定补贴资格后企业进行组织实施。项目验收后，达到补助标准，无异议的享受政策扶持。</w:t>
      </w:r>
    </w:p>
    <w:p w14:paraId="6575C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补助标准：规模标准1万吨起，达到1万吨的补助5万元；在5万元/1万吨基础上，利用量达到1万吨以上部分每超1万吨，补助10万元，最高补助金额不超过25万元/家。</w:t>
      </w:r>
    </w:p>
    <w:p w14:paraId="6F1FA9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补助数量：利用周期2023年9月—2024年5月，利用秸秆3万吨。</w:t>
      </w:r>
    </w:p>
    <w:p w14:paraId="48EBC3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补助金额：25万元。</w:t>
      </w:r>
    </w:p>
    <w:p w14:paraId="75D20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Style w:val="16"/>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（五）开展秸秆草谷比、可收集系数监测和秸秆资源台账建设工作（5万元）</w:t>
      </w:r>
    </w:p>
    <w:p w14:paraId="4B5F58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1.县农业农村局委托科研机构或第三方服务机构在3个乡镇5个行政村对玉米、花生2种作物开展草谷比、可收集系数监测工作，计划在秋收前进行。安排资金5万元。</w:t>
      </w:r>
    </w:p>
    <w:p w14:paraId="3DF4DC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2.建立秸秆资源台账。开展农户、市场主体秸秆综合利用情况等基础数据调查，准确掌握县域农作物秸秆产生与利用情况，认真做好数据填报、数据审核和提交等工作，确保数据质量科学有效，建立农作物秸秆资源台账，推进秸秆数据共享平台建设，为各级政府制定扶持政策和规划、进行产业布局和管理等提供依据。</w:t>
      </w:r>
    </w:p>
    <w:p w14:paraId="6C8527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Style w:val="16"/>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（六）开展秸秆还田监测（8万元）</w:t>
      </w:r>
    </w:p>
    <w:p w14:paraId="7ADDD8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县农业部门委托科研机构或第三方服务机构在我县布设1处秸秆还田监测点位，实施秸秆还田效果监测与评价工作。安排资金8万元。</w:t>
      </w:r>
    </w:p>
    <w:p w14:paraId="20D0E8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Style w:val="16"/>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（七）技术支撑费用（7.5万元)</w:t>
      </w:r>
    </w:p>
    <w:p w14:paraId="4CA3BE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充分依托省秸秆综合利用技术专家组或省农科院的技术支撑作用，签订技术服务合作协议，结合县域实际情况，制定适宜本区域的技术标准规范和项目实施方案，着力解决秸秆综合利用中的共性和实用技术难题。安排资金7.5万元。</w:t>
      </w:r>
    </w:p>
    <w:p w14:paraId="3C5964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color w:val="333333"/>
          <w:sz w:val="31"/>
          <w:szCs w:val="3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四、项目实施进度安排</w:t>
      </w:r>
    </w:p>
    <w:p w14:paraId="607EAA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结合我县实际，2023年秸秆综合利用重点县工作分为项目准备、宣传动员、项目实施、项目验收、项目公示与资金发放、项目总结等6个阶段，具体如下：</w:t>
      </w:r>
    </w:p>
    <w:p w14:paraId="099BCF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第一阶段：项目准备（2023年8月—2023年9月）。成立组织机构，结合自身实际，研究制定项目实施方案，对于有季节性要求的建设内容，提前谋划，做好前期工作。</w:t>
      </w:r>
    </w:p>
    <w:p w14:paraId="748A7C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第二阶段：宣传动员（2023年9月—2023年10月）。在县政府网站上公布方案，同时下发到乡镇，动员各乡镇、各实施主体积极参与，组织申报。</w:t>
      </w:r>
    </w:p>
    <w:p w14:paraId="4D4AE6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第三阶段：组织实施（2023年9月—2024年6月）。根据项目实施方案和项目承担主体申报材料建设内容进行施工和开展秸秆综合利用工作，确保秸秆综合利用重点县项目建设按标准如期完成。</w:t>
      </w:r>
    </w:p>
    <w:p w14:paraId="2AEB20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四阶段：项目检查验收（2024年5月—2024年6月）。完成目标任务，组织验收组对项目进行验收（黄贮饲料补助于2023年12月进行验收，玉米秸秆翻埋还田以及玉米秸秆粉碎机械翻埋还田基地建设于2024年4月份完成验收）。</w:t>
      </w:r>
    </w:p>
    <w:p w14:paraId="6623B8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第五阶段：项目公示与资金发放（2024年7月）。对实施内容进行公示，无异议后，按程序拨付资金。</w:t>
      </w:r>
    </w:p>
    <w:p w14:paraId="59C435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第六阶段：项目总结（2024年7月）。全面总结工作，迎接国家、省、市验收。</w:t>
      </w:r>
    </w:p>
    <w:p w14:paraId="68DE09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color w:val="333333"/>
          <w:sz w:val="31"/>
          <w:szCs w:val="3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五、保障措施</w:t>
      </w:r>
    </w:p>
    <w:p w14:paraId="737B4F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Style w:val="16"/>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（一）强化组织领导。</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成立以分管副县长为组长，县农业农村局、财政局局长为副组长，相关单位主要领导为成员的工作领导小组，统一指挥，统筹协调，分解任务，落实责任。</w:t>
      </w:r>
    </w:p>
    <w:p w14:paraId="7D8CEE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秸秆综合利用重点县项目领导小组名单：</w:t>
      </w:r>
    </w:p>
    <w:p w14:paraId="13A573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组     长：张文远  县委常委、副县长</w:t>
      </w:r>
    </w:p>
    <w:p w14:paraId="37A181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副 组 长：王立靖  县农业农村局局长</w:t>
      </w:r>
    </w:p>
    <w:p w14:paraId="02DB30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高瑞斌  县财政局局长</w:t>
      </w:r>
    </w:p>
    <w:p w14:paraId="73E2B0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成    员： 张   伟  县发展和改革局负责人</w:t>
      </w:r>
    </w:p>
    <w:p w14:paraId="12DCB4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王    雷  县生态环境分局局长  </w:t>
      </w:r>
    </w:p>
    <w:p w14:paraId="7B0D43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金洪伟  县财政局副局长</w:t>
      </w:r>
    </w:p>
    <w:p w14:paraId="2AA750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王立那  县现代农业发展服务中心党委书记</w:t>
      </w:r>
    </w:p>
    <w:p w14:paraId="5D776F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宋品玉  县现代农业发展服务中心主任</w:t>
      </w:r>
    </w:p>
    <w:p w14:paraId="212931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王晶岩  县财政局农业农村管理办公室主任 </w:t>
      </w:r>
    </w:p>
    <w:p w14:paraId="027E53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宝   琴  县农业农村局种植业办公室主任</w:t>
      </w:r>
    </w:p>
    <w:p w14:paraId="71E7A0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宁少辉  县农业农村局农机产业办公室主任</w:t>
      </w:r>
    </w:p>
    <w:p w14:paraId="4D2601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赵   霞  县农业农村局畜牧产业办公室主任</w:t>
      </w:r>
    </w:p>
    <w:p w14:paraId="03E113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各乡镇主要负责人均为领导小组成员</w:t>
      </w:r>
    </w:p>
    <w:p w14:paraId="09556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领导小组办公室设在县农业农村局，办公室主任由王立靖同志兼任，负责农作物秸秆综合利用项目实施和组织协调等相关工作。</w:t>
      </w:r>
    </w:p>
    <w:p w14:paraId="33561E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r>
        <w:rPr>
          <w:rStyle w:val="16"/>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（二）加强技术支撑</w:t>
      </w:r>
    </w:p>
    <w:p w14:paraId="061857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加强技术服务体系建设，成立项目技术专家组，做好本区域秸秆综合利用技术支撑工作。</w:t>
      </w:r>
    </w:p>
    <w:p w14:paraId="0F169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项目技术专家组：</w:t>
      </w:r>
    </w:p>
    <w:p w14:paraId="7195F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组     长：王立那  县现代农业发展服务中心党委书记</w:t>
      </w:r>
    </w:p>
    <w:p w14:paraId="04F25F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副 组 长：金永志  县现代农业发展服务中心副主任  </w:t>
      </w:r>
    </w:p>
    <w:p w14:paraId="6A3E2F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成     员：徐立峰  县现代农业发展服务中心高级畜牧师</w:t>
      </w:r>
    </w:p>
    <w:p w14:paraId="6D0C65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颜倍友  </w:t>
      </w:r>
      <w:r>
        <w:rPr>
          <w:rFonts w:hint="eastAsia" w:ascii="仿宋_GB2312" w:hAnsi="仿宋_GB2312" w:eastAsia="仿宋_GB2312" w:cs="仿宋_GB2312"/>
          <w:i w:val="0"/>
          <w:iCs w:val="0"/>
          <w:caps w:val="0"/>
          <w:color w:val="333333"/>
          <w:spacing w:val="-20"/>
          <w:kern w:val="0"/>
          <w:sz w:val="32"/>
          <w:szCs w:val="32"/>
          <w:bdr w:val="none" w:color="auto" w:sz="0" w:space="0"/>
          <w:shd w:val="clear" w:fill="FFFFFF"/>
          <w:lang w:val="en-US" w:eastAsia="zh-CN" w:bidi="ar"/>
        </w:rPr>
        <w:t>县现代农业发展服务中心正高级农艺师</w:t>
      </w:r>
    </w:p>
    <w:p w14:paraId="7EDE63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韩  杰  </w:t>
      </w:r>
      <w:r>
        <w:rPr>
          <w:rFonts w:hint="eastAsia" w:ascii="仿宋_GB2312" w:hAnsi="仿宋_GB2312" w:eastAsia="仿宋_GB2312" w:cs="仿宋_GB2312"/>
          <w:i w:val="0"/>
          <w:iCs w:val="0"/>
          <w:caps w:val="0"/>
          <w:color w:val="333333"/>
          <w:spacing w:val="-20"/>
          <w:kern w:val="0"/>
          <w:sz w:val="32"/>
          <w:szCs w:val="32"/>
          <w:bdr w:val="none" w:color="auto" w:sz="0" w:space="0"/>
          <w:shd w:val="clear" w:fill="FFFFFF"/>
          <w:lang w:val="en-US" w:eastAsia="zh-CN" w:bidi="ar"/>
        </w:rPr>
        <w:t>县现代农业发展服务中心正高级畜牧师 </w:t>
      </w:r>
    </w:p>
    <w:p w14:paraId="11EB7B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张亚光  县现代农业发展服务中心高级畜牧师</w:t>
      </w:r>
    </w:p>
    <w:p w14:paraId="3E7E1A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尚丽娟  县现代农业发展服务中心高级畜牧师</w:t>
      </w:r>
    </w:p>
    <w:p w14:paraId="32FE96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敖建明  县</w:t>
      </w:r>
      <w:r>
        <w:rPr>
          <w:rFonts w:hint="eastAsia" w:ascii="仿宋_GB2312" w:hAnsi="仿宋_GB2312" w:eastAsia="仿宋_GB2312" w:cs="仿宋_GB2312"/>
          <w:i w:val="0"/>
          <w:iCs w:val="0"/>
          <w:caps w:val="0"/>
          <w:color w:val="333333"/>
          <w:spacing w:val="-20"/>
          <w:kern w:val="0"/>
          <w:sz w:val="32"/>
          <w:szCs w:val="32"/>
          <w:bdr w:val="none" w:color="auto" w:sz="0" w:space="0"/>
          <w:shd w:val="clear" w:fill="FFFFFF"/>
          <w:lang w:val="en-US" w:eastAsia="zh-CN" w:bidi="ar"/>
        </w:rPr>
        <w:t>现代农业发展服务中心正高级畜牧师</w:t>
      </w:r>
    </w:p>
    <w:p w14:paraId="1CA5ED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张淑丽  </w:t>
      </w:r>
      <w:r>
        <w:rPr>
          <w:rFonts w:hint="eastAsia" w:ascii="仿宋_GB2312" w:hAnsi="仿宋_GB2312" w:eastAsia="仿宋_GB2312" w:cs="仿宋_GB2312"/>
          <w:i w:val="0"/>
          <w:iCs w:val="0"/>
          <w:caps w:val="0"/>
          <w:color w:val="333333"/>
          <w:spacing w:val="-20"/>
          <w:kern w:val="0"/>
          <w:sz w:val="32"/>
          <w:szCs w:val="32"/>
          <w:bdr w:val="none" w:color="auto" w:sz="0" w:space="0"/>
          <w:shd w:val="clear" w:fill="FFFFFF"/>
          <w:lang w:val="en-US" w:eastAsia="zh-CN" w:bidi="ar"/>
        </w:rPr>
        <w:t>县现代农业发展服务中心正高级农艺师</w:t>
      </w:r>
    </w:p>
    <w:p w14:paraId="3DC74E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苏建党  </w:t>
      </w:r>
      <w:r>
        <w:rPr>
          <w:rFonts w:hint="eastAsia" w:ascii="仿宋_GB2312" w:hAnsi="仿宋_GB2312" w:eastAsia="仿宋_GB2312" w:cs="仿宋_GB2312"/>
          <w:i w:val="0"/>
          <w:iCs w:val="0"/>
          <w:caps w:val="0"/>
          <w:color w:val="333333"/>
          <w:spacing w:val="-20"/>
          <w:kern w:val="0"/>
          <w:sz w:val="32"/>
          <w:szCs w:val="32"/>
          <w:bdr w:val="none" w:color="auto" w:sz="0" w:space="0"/>
          <w:shd w:val="clear" w:fill="FFFFFF"/>
          <w:lang w:val="en-US" w:eastAsia="zh-CN" w:bidi="ar"/>
        </w:rPr>
        <w:t>县现代农业发展服务中心正高级农艺师</w:t>
      </w:r>
    </w:p>
    <w:p w14:paraId="7028B2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梁忠会  </w:t>
      </w:r>
      <w:r>
        <w:rPr>
          <w:rFonts w:hint="eastAsia" w:ascii="仿宋_GB2312" w:hAnsi="仿宋_GB2312" w:eastAsia="仿宋_GB2312" w:cs="仿宋_GB2312"/>
          <w:i w:val="0"/>
          <w:iCs w:val="0"/>
          <w:caps w:val="0"/>
          <w:color w:val="333333"/>
          <w:spacing w:val="-20"/>
          <w:kern w:val="0"/>
          <w:sz w:val="32"/>
          <w:szCs w:val="32"/>
          <w:bdr w:val="none" w:color="auto" w:sz="0" w:space="0"/>
          <w:shd w:val="clear" w:fill="FFFFFF"/>
          <w:lang w:val="en-US" w:eastAsia="zh-CN" w:bidi="ar"/>
        </w:rPr>
        <w:t>县现代农业发展服务中心正高级农艺师</w:t>
      </w:r>
    </w:p>
    <w:p w14:paraId="75F3FC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各乡镇农科、畜牧、农机站站长</w:t>
      </w:r>
    </w:p>
    <w:p w14:paraId="785086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Style w:val="16"/>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（三）加强考核验收。</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县政府对秸秆综合利用情况进行考核，对较好的乡镇进行表彰，较差的乡镇进行约谈整改。县级成立验收组开展项目验收，并做好监督检查工作。建立专门的项目实施档案，完善相关文件、合同、影像、日常监管、项目验收和研究成果等项目资料，确保有据可查。一经发现实施主体有造假、套取国家资金的行为，取消其当年补贴资格。</w:t>
      </w:r>
    </w:p>
    <w:p w14:paraId="097B5E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Style w:val="16"/>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（四）强化政策引领和宣传引导。</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及时向社会发布农作物秸秆综合利用项目实施方案，按程序做好补助对象、补助资金等信息公开公示工作，强化社会监督。通过多渠道、多层次、多角度开展秸秆综合利用宣传活动。同时也要大力宣传秸秆综合利用的扶持政策和利用典型，农民经纪人和新型农业经营主体了解开展秸秆综合利用所能享受的优惠政策和具体利用方式，调动各级市场主体利用秸秆的积极性。   </w:t>
      </w:r>
    </w:p>
    <w:p w14:paraId="5A444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Style w:val="16"/>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（五）规范资金使用。</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财政、农业部门要加强和规范资金使用管理，提高资金使用效益与效率，不得擅自整合调剂或挪用，对骗取套取、挤占挪用补助资金的，要依法依规严肃处理。</w:t>
      </w:r>
    </w:p>
    <w:p w14:paraId="1D38B1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Style w:val="16"/>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（六）加强信息调度。</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依据省厅秸秆处理行动工作要求，加强管理，及时掌握项目执行和资金使用情况，并按要求向上级部门报送项目阶段性执行情况。</w:t>
      </w:r>
    </w:p>
    <w:p w14:paraId="25B338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14:paraId="67BCBF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附件：阜新蒙古族自治县2023年秸秆综合利用重点县项目资金分配表</w:t>
      </w:r>
    </w:p>
    <w:p w14:paraId="1F09BB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color w:val="333333"/>
          <w:sz w:val="32"/>
          <w:szCs w:val="32"/>
        </w:rPr>
      </w:pPr>
    </w:p>
    <w:p w14:paraId="7A1B81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FFFFF"/>
        </w:rPr>
        <w:t>附 件</w:t>
      </w:r>
    </w:p>
    <w:tbl>
      <w:tblPr>
        <w:tblW w:w="8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13"/>
        <w:gridCol w:w="882"/>
        <w:gridCol w:w="1458"/>
        <w:gridCol w:w="2314"/>
        <w:gridCol w:w="1228"/>
        <w:gridCol w:w="864"/>
        <w:gridCol w:w="1016"/>
      </w:tblGrid>
      <w:tr w14:paraId="66A2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trPr>
        <w:tc>
          <w:tcPr>
            <w:tcW w:w="8475" w:type="dxa"/>
            <w:gridSpan w:val="7"/>
            <w:tcBorders>
              <w:top w:val="nil"/>
              <w:left w:val="nil"/>
              <w:bottom w:val="nil"/>
              <w:right w:val="nil"/>
            </w:tcBorders>
            <w:shd w:val="clear"/>
            <w:tcMar>
              <w:top w:w="0" w:type="dxa"/>
              <w:left w:w="108" w:type="dxa"/>
              <w:bottom w:w="0" w:type="dxa"/>
              <w:right w:w="108" w:type="dxa"/>
            </w:tcMar>
            <w:vAlign w:val="center"/>
          </w:tcPr>
          <w:p w14:paraId="4722A7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center"/>
              <w:rPr>
                <w:color w:val="333333"/>
                <w:sz w:val="31"/>
                <w:szCs w:val="31"/>
              </w:rPr>
            </w:pPr>
          </w:p>
          <w:p w14:paraId="37F9C7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color w:val="333333"/>
                <w:sz w:val="31"/>
                <w:szCs w:val="31"/>
              </w:rPr>
            </w:pPr>
            <w:r>
              <w:rPr>
                <w:rFonts w:ascii="方正小标宋简体" w:hAnsi="方正小标宋简体" w:eastAsia="方正小标宋简体" w:cs="方正小标宋简体"/>
                <w:color w:val="333333"/>
                <w:kern w:val="0"/>
                <w:sz w:val="31"/>
                <w:szCs w:val="31"/>
                <w:bdr w:val="none" w:color="auto" w:sz="0" w:space="0"/>
                <w:lang w:val="en-US" w:eastAsia="zh-CN" w:bidi="ar"/>
              </w:rPr>
              <w:t>阜新蒙古族自治县2023年秸秆综合利用</w:t>
            </w:r>
          </w:p>
          <w:p w14:paraId="43F003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center"/>
              <w:rPr>
                <w:color w:val="333333"/>
                <w:sz w:val="31"/>
                <w:szCs w:val="31"/>
              </w:rPr>
            </w:pPr>
            <w:r>
              <w:rPr>
                <w:rFonts w:hint="eastAsia" w:ascii="方正小标宋简体" w:hAnsi="方正小标宋简体" w:eastAsia="方正小标宋简体" w:cs="方正小标宋简体"/>
                <w:color w:val="333333"/>
                <w:kern w:val="0"/>
                <w:sz w:val="31"/>
                <w:szCs w:val="31"/>
                <w:bdr w:val="none" w:color="auto" w:sz="0" w:space="0"/>
                <w:lang w:val="en-US" w:eastAsia="zh-CN" w:bidi="ar"/>
              </w:rPr>
              <w:t>重点县项目资金分配表</w:t>
            </w:r>
          </w:p>
        </w:tc>
      </w:tr>
      <w:tr w14:paraId="22D7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716" w:type="dxa"/>
            <w:vMerge w:val="restart"/>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77A2D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color w:val="333333"/>
                <w:sz w:val="31"/>
                <w:szCs w:val="31"/>
              </w:rPr>
            </w:pPr>
            <w:r>
              <w:rPr>
                <w:rFonts w:hint="eastAsia" w:ascii="黑体" w:hAnsi="宋体" w:eastAsia="黑体" w:cs="黑体"/>
                <w:color w:val="333333"/>
                <w:kern w:val="0"/>
                <w:sz w:val="31"/>
                <w:szCs w:val="31"/>
                <w:bdr w:val="none" w:color="auto" w:sz="0" w:space="0"/>
                <w:lang w:val="en-US" w:eastAsia="zh-CN" w:bidi="ar"/>
              </w:rPr>
              <w:t>序号</w:t>
            </w:r>
          </w:p>
        </w:tc>
        <w:tc>
          <w:tcPr>
            <w:tcW w:w="2352" w:type="dxa"/>
            <w:gridSpan w:val="2"/>
            <w:vMerge w:val="restar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769E9A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color w:val="333333"/>
                <w:sz w:val="31"/>
                <w:szCs w:val="31"/>
              </w:rPr>
            </w:pPr>
            <w:r>
              <w:rPr>
                <w:rFonts w:hint="eastAsia" w:ascii="黑体" w:hAnsi="宋体" w:eastAsia="黑体" w:cs="黑体"/>
                <w:color w:val="333333"/>
                <w:kern w:val="0"/>
                <w:sz w:val="31"/>
                <w:szCs w:val="31"/>
                <w:bdr w:val="none" w:color="auto" w:sz="0" w:space="0"/>
                <w:lang w:val="en-US" w:eastAsia="zh-CN" w:bidi="ar"/>
              </w:rPr>
              <w:t>项目　</w:t>
            </w:r>
          </w:p>
        </w:tc>
        <w:tc>
          <w:tcPr>
            <w:tcW w:w="2328" w:type="dxa"/>
            <w:vMerge w:val="restar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32E4B0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color w:val="333333"/>
                <w:sz w:val="31"/>
                <w:szCs w:val="31"/>
              </w:rPr>
            </w:pPr>
            <w:r>
              <w:rPr>
                <w:rFonts w:hint="eastAsia" w:ascii="黑体" w:hAnsi="宋体" w:eastAsia="黑体" w:cs="黑体"/>
                <w:color w:val="333333"/>
                <w:kern w:val="0"/>
                <w:sz w:val="31"/>
                <w:szCs w:val="31"/>
                <w:bdr w:val="none" w:color="auto" w:sz="0" w:space="0"/>
                <w:lang w:val="en-US" w:eastAsia="zh-CN" w:bidi="ar"/>
              </w:rPr>
              <w:t>补助标准</w:t>
            </w:r>
          </w:p>
        </w:tc>
        <w:tc>
          <w:tcPr>
            <w:tcW w:w="1230" w:type="dxa"/>
            <w:vMerge w:val="restar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5E5772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color w:val="333333"/>
                <w:sz w:val="31"/>
                <w:szCs w:val="31"/>
              </w:rPr>
            </w:pPr>
            <w:r>
              <w:rPr>
                <w:rFonts w:hint="eastAsia" w:ascii="黑体" w:hAnsi="宋体" w:eastAsia="黑体" w:cs="黑体"/>
                <w:color w:val="333333"/>
                <w:kern w:val="0"/>
                <w:sz w:val="31"/>
                <w:szCs w:val="31"/>
                <w:bdr w:val="none" w:color="auto" w:sz="0" w:space="0"/>
                <w:lang w:val="en-US" w:eastAsia="zh-CN" w:bidi="ar"/>
              </w:rPr>
              <w:t>数量</w:t>
            </w:r>
          </w:p>
        </w:tc>
        <w:tc>
          <w:tcPr>
            <w:tcW w:w="867" w:type="dxa"/>
            <w:vMerge w:val="restar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44A4C5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color w:val="333333"/>
                <w:sz w:val="31"/>
                <w:szCs w:val="31"/>
              </w:rPr>
            </w:pPr>
            <w:r>
              <w:rPr>
                <w:rFonts w:hint="eastAsia" w:ascii="黑体" w:hAnsi="宋体" w:eastAsia="黑体" w:cs="黑体"/>
                <w:color w:val="333333"/>
                <w:kern w:val="0"/>
                <w:sz w:val="31"/>
                <w:szCs w:val="31"/>
                <w:bdr w:val="none" w:color="auto" w:sz="0" w:space="0"/>
                <w:lang w:val="en-US" w:eastAsia="zh-CN" w:bidi="ar"/>
              </w:rPr>
              <w:t>单位</w:t>
            </w:r>
          </w:p>
        </w:tc>
        <w:tc>
          <w:tcPr>
            <w:tcW w:w="982"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268A7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color w:val="333333"/>
                <w:sz w:val="31"/>
                <w:szCs w:val="31"/>
              </w:rPr>
            </w:pPr>
            <w:r>
              <w:rPr>
                <w:rFonts w:hint="eastAsia" w:ascii="黑体" w:hAnsi="宋体" w:eastAsia="黑体" w:cs="黑体"/>
                <w:color w:val="333333"/>
                <w:kern w:val="0"/>
                <w:sz w:val="31"/>
                <w:szCs w:val="31"/>
                <w:bdr w:val="none" w:color="auto" w:sz="0" w:space="0"/>
                <w:lang w:val="en-US" w:eastAsia="zh-CN" w:bidi="ar"/>
              </w:rPr>
              <w:t>金额</w:t>
            </w:r>
          </w:p>
        </w:tc>
      </w:tr>
      <w:tr w14:paraId="6365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716" w:type="dxa"/>
            <w:vMerge w:val="continue"/>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7E7D42FF">
            <w:pPr>
              <w:rPr>
                <w:rFonts w:hint="eastAsia" w:ascii="宋体"/>
                <w:sz w:val="24"/>
                <w:szCs w:val="24"/>
              </w:rPr>
            </w:pPr>
          </w:p>
        </w:tc>
        <w:tc>
          <w:tcPr>
            <w:tcW w:w="2352" w:type="dxa"/>
            <w:gridSpan w:val="2"/>
            <w:vMerge w:val="continue"/>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61496601">
            <w:pPr>
              <w:rPr>
                <w:rFonts w:hint="eastAsia" w:ascii="宋体"/>
                <w:sz w:val="24"/>
                <w:szCs w:val="24"/>
              </w:rPr>
            </w:pPr>
          </w:p>
        </w:tc>
        <w:tc>
          <w:tcPr>
            <w:tcW w:w="2328" w:type="dxa"/>
            <w:vMerge w:val="continue"/>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2855FCE4">
            <w:pPr>
              <w:rPr>
                <w:rFonts w:hint="eastAsia" w:ascii="宋体"/>
                <w:sz w:val="24"/>
                <w:szCs w:val="24"/>
              </w:rPr>
            </w:pPr>
          </w:p>
        </w:tc>
        <w:tc>
          <w:tcPr>
            <w:tcW w:w="1230" w:type="dxa"/>
            <w:vMerge w:val="continue"/>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0190C88F">
            <w:pPr>
              <w:rPr>
                <w:rFonts w:hint="eastAsia" w:ascii="宋体"/>
                <w:sz w:val="24"/>
                <w:szCs w:val="24"/>
              </w:rPr>
            </w:pPr>
          </w:p>
        </w:tc>
        <w:tc>
          <w:tcPr>
            <w:tcW w:w="867" w:type="dxa"/>
            <w:vMerge w:val="continue"/>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6F7763BD">
            <w:pPr>
              <w:rPr>
                <w:rFonts w:hint="eastAsia" w:ascii="宋体"/>
                <w:sz w:val="24"/>
                <w:szCs w:val="24"/>
              </w:rPr>
            </w:pPr>
          </w:p>
        </w:tc>
        <w:tc>
          <w:tcPr>
            <w:tcW w:w="98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12105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color w:val="333333"/>
                <w:sz w:val="31"/>
                <w:szCs w:val="31"/>
              </w:rPr>
            </w:pPr>
            <w:r>
              <w:rPr>
                <w:rFonts w:hint="eastAsia" w:ascii="宋体" w:hAnsi="宋体" w:eastAsia="宋体" w:cs="宋体"/>
                <w:color w:val="333333"/>
                <w:kern w:val="0"/>
                <w:sz w:val="31"/>
                <w:szCs w:val="31"/>
                <w:bdr w:val="none" w:color="auto" w:sz="0" w:space="0"/>
                <w:lang w:val="en-US" w:eastAsia="zh-CN" w:bidi="ar"/>
              </w:rPr>
              <w:t>（万元）</w:t>
            </w:r>
          </w:p>
        </w:tc>
      </w:tr>
      <w:tr w14:paraId="10CA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5" w:hRule="atLeast"/>
        </w:trPr>
        <w:tc>
          <w:tcPr>
            <w:tcW w:w="71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406DFF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1</w:t>
            </w:r>
          </w:p>
        </w:tc>
        <w:tc>
          <w:tcPr>
            <w:tcW w:w="885" w:type="dxa"/>
            <w:vMerge w:val="restar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ED4E4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饲料化</w:t>
            </w:r>
          </w:p>
        </w:tc>
        <w:tc>
          <w:tcPr>
            <w:tcW w:w="14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A5152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设备采购</w:t>
            </w:r>
          </w:p>
        </w:tc>
        <w:tc>
          <w:tcPr>
            <w:tcW w:w="232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B31A0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20万元/台套</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A845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15台套</w:t>
            </w:r>
          </w:p>
        </w:tc>
        <w:tc>
          <w:tcPr>
            <w:tcW w:w="8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E8487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982"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0DBE99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300</w:t>
            </w:r>
          </w:p>
        </w:tc>
      </w:tr>
      <w:tr w14:paraId="7AF0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9" w:hRule="atLeast"/>
        </w:trPr>
        <w:tc>
          <w:tcPr>
            <w:tcW w:w="71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0486E019">
            <w:pPr>
              <w:rPr>
                <w:rFonts w:hint="eastAsia" w:ascii="仿宋_GB2312" w:hAnsi="仿宋_GB2312" w:eastAsia="仿宋_GB2312" w:cs="仿宋_GB2312"/>
                <w:sz w:val="32"/>
                <w:szCs w:val="32"/>
              </w:rPr>
            </w:pPr>
          </w:p>
        </w:tc>
        <w:tc>
          <w:tcPr>
            <w:tcW w:w="885" w:type="dxa"/>
            <w:vMerge w:val="continue"/>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ACC87F2">
            <w:pPr>
              <w:rPr>
                <w:rFonts w:hint="eastAsia" w:ascii="仿宋_GB2312" w:hAnsi="仿宋_GB2312" w:eastAsia="仿宋_GB2312" w:cs="仿宋_GB2312"/>
                <w:sz w:val="32"/>
                <w:szCs w:val="32"/>
              </w:rPr>
            </w:pPr>
          </w:p>
        </w:tc>
        <w:tc>
          <w:tcPr>
            <w:tcW w:w="14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9CC47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秸秆膨化饲料</w:t>
            </w:r>
            <w:bookmarkStart w:id="0" w:name="_GoBack"/>
            <w:bookmarkEnd w:id="0"/>
            <w:r>
              <w:rPr>
                <w:rFonts w:hint="eastAsia" w:ascii="仿宋_GB2312" w:hAnsi="仿宋_GB2312" w:eastAsia="仿宋_GB2312" w:cs="仿宋_GB2312"/>
                <w:color w:val="333333"/>
                <w:kern w:val="0"/>
                <w:sz w:val="32"/>
                <w:szCs w:val="32"/>
                <w:bdr w:val="none" w:color="auto" w:sz="0" w:space="0"/>
                <w:lang w:val="en-US" w:eastAsia="zh-CN" w:bidi="ar"/>
              </w:rPr>
              <w:t>补助</w:t>
            </w:r>
          </w:p>
        </w:tc>
        <w:tc>
          <w:tcPr>
            <w:tcW w:w="232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D5FA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3万元/户</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718BF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生产膨化饲料4600吨</w:t>
            </w:r>
          </w:p>
        </w:tc>
        <w:tc>
          <w:tcPr>
            <w:tcW w:w="8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5566B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98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86CDC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69</w:t>
            </w:r>
          </w:p>
        </w:tc>
      </w:tr>
      <w:tr w14:paraId="4273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71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474D272B">
            <w:pPr>
              <w:rPr>
                <w:rFonts w:hint="eastAsia" w:ascii="仿宋_GB2312" w:hAnsi="仿宋_GB2312" w:eastAsia="仿宋_GB2312" w:cs="仿宋_GB2312"/>
                <w:sz w:val="32"/>
                <w:szCs w:val="32"/>
              </w:rPr>
            </w:pPr>
          </w:p>
        </w:tc>
        <w:tc>
          <w:tcPr>
            <w:tcW w:w="885" w:type="dxa"/>
            <w:vMerge w:val="continue"/>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80DEFE2">
            <w:pPr>
              <w:rPr>
                <w:rFonts w:hint="eastAsia" w:ascii="仿宋_GB2312" w:hAnsi="仿宋_GB2312" w:eastAsia="仿宋_GB2312" w:cs="仿宋_GB2312"/>
                <w:sz w:val="32"/>
                <w:szCs w:val="32"/>
              </w:rPr>
            </w:pPr>
          </w:p>
        </w:tc>
        <w:tc>
          <w:tcPr>
            <w:tcW w:w="14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06355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黄贮饲料补助</w:t>
            </w:r>
          </w:p>
        </w:tc>
        <w:tc>
          <w:tcPr>
            <w:tcW w:w="232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6EDDE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1万元/户</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BCDAA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180户</w:t>
            </w:r>
          </w:p>
        </w:tc>
        <w:tc>
          <w:tcPr>
            <w:tcW w:w="8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83FC7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户</w:t>
            </w:r>
          </w:p>
        </w:tc>
        <w:tc>
          <w:tcPr>
            <w:tcW w:w="98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878E3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180</w:t>
            </w:r>
          </w:p>
        </w:tc>
      </w:tr>
      <w:tr w14:paraId="7407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716"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556CAA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2</w:t>
            </w:r>
          </w:p>
        </w:tc>
        <w:tc>
          <w:tcPr>
            <w:tcW w:w="88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CB422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肥料化</w:t>
            </w:r>
          </w:p>
        </w:tc>
        <w:tc>
          <w:tcPr>
            <w:tcW w:w="14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3D31E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秸秆翻埋还田</w:t>
            </w:r>
          </w:p>
        </w:tc>
        <w:tc>
          <w:tcPr>
            <w:tcW w:w="232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03D6C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25元/亩</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17D5E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20.82万亩</w:t>
            </w:r>
          </w:p>
        </w:tc>
        <w:tc>
          <w:tcPr>
            <w:tcW w:w="8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9C8E9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98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241D7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520.5</w:t>
            </w:r>
          </w:p>
        </w:tc>
      </w:tr>
      <w:tr w14:paraId="2D42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16"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72CC8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3</w:t>
            </w:r>
          </w:p>
        </w:tc>
        <w:tc>
          <w:tcPr>
            <w:tcW w:w="885" w:type="dxa"/>
            <w:vMerge w:val="restar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36741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燃料化</w:t>
            </w:r>
          </w:p>
        </w:tc>
        <w:tc>
          <w:tcPr>
            <w:tcW w:w="14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80238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燃煤锅炉改造</w:t>
            </w:r>
          </w:p>
        </w:tc>
        <w:tc>
          <w:tcPr>
            <w:tcW w:w="232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07E9D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最高30万元/处</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5B33F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1处</w:t>
            </w:r>
          </w:p>
        </w:tc>
        <w:tc>
          <w:tcPr>
            <w:tcW w:w="8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0AC5E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98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CA15F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30</w:t>
            </w:r>
          </w:p>
        </w:tc>
      </w:tr>
      <w:tr w14:paraId="3D61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1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709A1363">
            <w:pPr>
              <w:rPr>
                <w:rFonts w:hint="eastAsia" w:ascii="仿宋_GB2312" w:hAnsi="仿宋_GB2312" w:eastAsia="仿宋_GB2312" w:cs="仿宋_GB2312"/>
                <w:sz w:val="32"/>
                <w:szCs w:val="32"/>
              </w:rPr>
            </w:pPr>
          </w:p>
        </w:tc>
        <w:tc>
          <w:tcPr>
            <w:tcW w:w="885" w:type="dxa"/>
            <w:vMerge w:val="continue"/>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B6E8901">
            <w:pPr>
              <w:rPr>
                <w:rFonts w:hint="eastAsia" w:ascii="仿宋_GB2312" w:hAnsi="仿宋_GB2312" w:eastAsia="仿宋_GB2312" w:cs="仿宋_GB2312"/>
                <w:sz w:val="32"/>
                <w:szCs w:val="32"/>
              </w:rPr>
            </w:pPr>
          </w:p>
        </w:tc>
        <w:tc>
          <w:tcPr>
            <w:tcW w:w="14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8E795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生物质颗粒燃料生产补助</w:t>
            </w:r>
          </w:p>
        </w:tc>
        <w:tc>
          <w:tcPr>
            <w:tcW w:w="232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1E196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5万元/家</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03788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每家不少于3000吨，14家</w:t>
            </w:r>
          </w:p>
        </w:tc>
        <w:tc>
          <w:tcPr>
            <w:tcW w:w="8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7D4BE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98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79FB4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70</w:t>
            </w:r>
          </w:p>
        </w:tc>
      </w:tr>
      <w:tr w14:paraId="16DF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trPr>
        <w:tc>
          <w:tcPr>
            <w:tcW w:w="716"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2AC2891F">
            <w:pPr>
              <w:rPr>
                <w:rFonts w:hint="eastAsia" w:ascii="仿宋_GB2312" w:hAnsi="仿宋_GB2312" w:eastAsia="仿宋_GB2312" w:cs="仿宋_GB2312"/>
                <w:sz w:val="32"/>
                <w:szCs w:val="32"/>
              </w:rPr>
            </w:pPr>
          </w:p>
        </w:tc>
        <w:tc>
          <w:tcPr>
            <w:tcW w:w="885" w:type="dxa"/>
            <w:vMerge w:val="continue"/>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8750E09">
            <w:pPr>
              <w:rPr>
                <w:rFonts w:hint="eastAsia" w:ascii="仿宋_GB2312" w:hAnsi="仿宋_GB2312" w:eastAsia="仿宋_GB2312" w:cs="仿宋_GB2312"/>
                <w:sz w:val="32"/>
                <w:szCs w:val="32"/>
              </w:rPr>
            </w:pPr>
          </w:p>
        </w:tc>
        <w:tc>
          <w:tcPr>
            <w:tcW w:w="14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43F7F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秸秆燃料利用补助</w:t>
            </w:r>
          </w:p>
        </w:tc>
        <w:tc>
          <w:tcPr>
            <w:tcW w:w="232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D1D54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规模标准1万吨起，底线5万元；超出1万吨后每增加1万吨，补助增加10万元。最高补助120万元/家。</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3A1BE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14万吨</w:t>
            </w:r>
          </w:p>
        </w:tc>
        <w:tc>
          <w:tcPr>
            <w:tcW w:w="8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B0966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98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1FC3B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125</w:t>
            </w:r>
          </w:p>
        </w:tc>
      </w:tr>
      <w:tr w14:paraId="478A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2" w:hRule="atLeast"/>
        </w:trPr>
        <w:tc>
          <w:tcPr>
            <w:tcW w:w="716"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49BAB4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4</w:t>
            </w:r>
          </w:p>
        </w:tc>
        <w:tc>
          <w:tcPr>
            <w:tcW w:w="88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E04C9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基料化</w:t>
            </w:r>
          </w:p>
        </w:tc>
        <w:tc>
          <w:tcPr>
            <w:tcW w:w="14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D62D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基料化生产补助</w:t>
            </w:r>
          </w:p>
        </w:tc>
        <w:tc>
          <w:tcPr>
            <w:tcW w:w="232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25B4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规模标准1万吨起，达到1万吨的补助5万元；在5万元/1万吨基础上，利用量达到1万吨以上部分每超1万吨，补助10万元，最高补助金额不超过25万元/家。</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8DCF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3万吨</w:t>
            </w:r>
          </w:p>
        </w:tc>
        <w:tc>
          <w:tcPr>
            <w:tcW w:w="8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CB36A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98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3A5C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25</w:t>
            </w:r>
          </w:p>
        </w:tc>
      </w:tr>
      <w:tr w14:paraId="03F6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716"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147AD9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5</w:t>
            </w:r>
          </w:p>
        </w:tc>
        <w:tc>
          <w:tcPr>
            <w:tcW w:w="885" w:type="dxa"/>
            <w:vMerge w:val="restar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54CBA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其他</w:t>
            </w:r>
          </w:p>
        </w:tc>
        <w:tc>
          <w:tcPr>
            <w:tcW w:w="14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FF283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草谷比监测</w:t>
            </w:r>
          </w:p>
        </w:tc>
        <w:tc>
          <w:tcPr>
            <w:tcW w:w="232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1EAD8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E9084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8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BD6AB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98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FC7F4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5</w:t>
            </w:r>
          </w:p>
        </w:tc>
      </w:tr>
      <w:tr w14:paraId="52A0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716"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4DB10E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6</w:t>
            </w:r>
          </w:p>
        </w:tc>
        <w:tc>
          <w:tcPr>
            <w:tcW w:w="885" w:type="dxa"/>
            <w:vMerge w:val="continue"/>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276042D">
            <w:pPr>
              <w:rPr>
                <w:rFonts w:hint="eastAsia" w:ascii="仿宋_GB2312" w:hAnsi="仿宋_GB2312" w:eastAsia="仿宋_GB2312" w:cs="仿宋_GB2312"/>
                <w:sz w:val="32"/>
                <w:szCs w:val="32"/>
              </w:rPr>
            </w:pPr>
          </w:p>
        </w:tc>
        <w:tc>
          <w:tcPr>
            <w:tcW w:w="14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98A8D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秸秆还田监测</w:t>
            </w:r>
          </w:p>
        </w:tc>
        <w:tc>
          <w:tcPr>
            <w:tcW w:w="232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2C85A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84964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8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BD15C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98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6C952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8</w:t>
            </w:r>
          </w:p>
        </w:tc>
      </w:tr>
      <w:tr w14:paraId="17C1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trPr>
        <w:tc>
          <w:tcPr>
            <w:tcW w:w="716"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40B488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7</w:t>
            </w:r>
          </w:p>
        </w:tc>
        <w:tc>
          <w:tcPr>
            <w:tcW w:w="885" w:type="dxa"/>
            <w:vMerge w:val="continue"/>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D2012F3">
            <w:pPr>
              <w:rPr>
                <w:rFonts w:hint="eastAsia" w:ascii="仿宋_GB2312" w:hAnsi="仿宋_GB2312" w:eastAsia="仿宋_GB2312" w:cs="仿宋_GB2312"/>
                <w:sz w:val="32"/>
                <w:szCs w:val="32"/>
              </w:rPr>
            </w:pPr>
          </w:p>
        </w:tc>
        <w:tc>
          <w:tcPr>
            <w:tcW w:w="14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6D79D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展示基地建设</w:t>
            </w:r>
          </w:p>
        </w:tc>
        <w:tc>
          <w:tcPr>
            <w:tcW w:w="232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C0481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5E3C7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4</w:t>
            </w:r>
          </w:p>
        </w:tc>
        <w:tc>
          <w:tcPr>
            <w:tcW w:w="8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8F379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个</w:t>
            </w:r>
          </w:p>
        </w:tc>
        <w:tc>
          <w:tcPr>
            <w:tcW w:w="98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1A4B3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41</w:t>
            </w:r>
          </w:p>
        </w:tc>
      </w:tr>
      <w:tr w14:paraId="23B9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716"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131388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8</w:t>
            </w:r>
          </w:p>
        </w:tc>
        <w:tc>
          <w:tcPr>
            <w:tcW w:w="885" w:type="dxa"/>
            <w:vMerge w:val="continue"/>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23BAD29">
            <w:pPr>
              <w:rPr>
                <w:rFonts w:hint="eastAsia" w:ascii="仿宋_GB2312" w:hAnsi="仿宋_GB2312" w:eastAsia="仿宋_GB2312" w:cs="仿宋_GB2312"/>
                <w:sz w:val="32"/>
                <w:szCs w:val="32"/>
              </w:rPr>
            </w:pPr>
          </w:p>
        </w:tc>
        <w:tc>
          <w:tcPr>
            <w:tcW w:w="14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091F6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技术支撑</w:t>
            </w:r>
          </w:p>
        </w:tc>
        <w:tc>
          <w:tcPr>
            <w:tcW w:w="232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834C6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E665E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8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187AB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98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ED386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7.5</w:t>
            </w:r>
          </w:p>
        </w:tc>
      </w:tr>
      <w:tr w14:paraId="126E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3068" w:type="dxa"/>
            <w:gridSpan w:val="3"/>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562B65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合计</w:t>
            </w:r>
          </w:p>
        </w:tc>
        <w:tc>
          <w:tcPr>
            <w:tcW w:w="232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0B090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EC208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8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176A8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p>
        </w:tc>
        <w:tc>
          <w:tcPr>
            <w:tcW w:w="98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FD2EE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1381</w:t>
            </w:r>
          </w:p>
        </w:tc>
      </w:tr>
      <w:tr w14:paraId="31E0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atLeast"/>
        </w:trPr>
        <w:tc>
          <w:tcPr>
            <w:tcW w:w="8475" w:type="dxa"/>
            <w:gridSpan w:val="7"/>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1FD9FF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textAlignment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备注：2023年项目中央财政资金982万元，加之2021年度、2022年度秸秆综合利用项目结余资金399万元，合计利用资金1381万元。</w:t>
            </w:r>
          </w:p>
        </w:tc>
      </w:tr>
    </w:tbl>
    <w:p w14:paraId="6690A43B">
      <w:pPr>
        <w:keepNext w:val="0"/>
        <w:keepLines w:val="0"/>
        <w:widowControl/>
        <w:suppressLineNumbers w:val="0"/>
        <w:jc w:val="left"/>
        <w:rPr>
          <w:rFonts w:hint="eastAsia" w:ascii="仿宋_GB2312" w:hAnsi="仿宋_GB2312" w:eastAsia="仿宋_GB2312" w:cs="仿宋_GB2312"/>
          <w:sz w:val="32"/>
          <w:szCs w:val="32"/>
        </w:rPr>
      </w:pPr>
    </w:p>
    <w:p w14:paraId="5A4BE626">
      <w:pPr>
        <w:rPr>
          <w:rFonts w:hint="eastAsi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00"/>
    <w:family w:val="auto"/>
    <w:pitch w:val="default"/>
    <w:sig w:usb0="00000000" w:usb1="00000000" w:usb2="00000012" w:usb3="00000000" w:csb0="00040001" w:csb1="00000000"/>
  </w:font>
  <w:font w:name="fzs">
    <w:altName w:val="Docktrin"/>
    <w:panose1 w:val="00000000000000000000"/>
    <w:charset w:val="00"/>
    <w:family w:val="auto"/>
    <w:pitch w:val="default"/>
    <w:sig w:usb0="00000000" w:usb1="00000000" w:usb2="00000000" w:usb3="00000000" w:csb0="00000000" w:csb1="00000000"/>
  </w:font>
  <w:font w:name="Docktrin">
    <w:panose1 w:val="02000500000000000000"/>
    <w:charset w:val="00"/>
    <w:family w:val="auto"/>
    <w:pitch w:val="default"/>
    <w:sig w:usb0="800000AF" w:usb1="4000204A"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2526">
    <w:pPr>
      <w:pStyle w:val="10"/>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B70353">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BB70353">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547EA433">
    <w:pPr>
      <w:pStyle w:val="10"/>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阜新蒙古族自治县人民政府发布     </w:t>
    </w:r>
  </w:p>
  <w:p w14:paraId="6B9E84C3">
    <w:pPr>
      <w:pStyle w:val="10"/>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2293">
    <w:pPr>
      <w:pStyle w:val="10"/>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408AF594">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阜新蒙古族自治县人民政府</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7FAF"/>
    <w:rsid w:val="00172A27"/>
    <w:rsid w:val="00250E25"/>
    <w:rsid w:val="003764A5"/>
    <w:rsid w:val="00660B23"/>
    <w:rsid w:val="00A11211"/>
    <w:rsid w:val="019E71BD"/>
    <w:rsid w:val="04B679C3"/>
    <w:rsid w:val="07417A70"/>
    <w:rsid w:val="080F63D8"/>
    <w:rsid w:val="09341458"/>
    <w:rsid w:val="0ACB2D46"/>
    <w:rsid w:val="0B0912D7"/>
    <w:rsid w:val="0EFE284D"/>
    <w:rsid w:val="152D2DCA"/>
    <w:rsid w:val="179F7C4F"/>
    <w:rsid w:val="1DEC284C"/>
    <w:rsid w:val="1E6523AC"/>
    <w:rsid w:val="1F822312"/>
    <w:rsid w:val="22440422"/>
    <w:rsid w:val="24D75076"/>
    <w:rsid w:val="2DCF27A6"/>
    <w:rsid w:val="2FED03AA"/>
    <w:rsid w:val="31A15F24"/>
    <w:rsid w:val="36C34BE8"/>
    <w:rsid w:val="395347B5"/>
    <w:rsid w:val="39A232A0"/>
    <w:rsid w:val="39E745AA"/>
    <w:rsid w:val="3B5A6BBB"/>
    <w:rsid w:val="3D5A06C4"/>
    <w:rsid w:val="3D75FA38"/>
    <w:rsid w:val="3EDA13A6"/>
    <w:rsid w:val="3FA87C99"/>
    <w:rsid w:val="3FADDA6C"/>
    <w:rsid w:val="42F058B7"/>
    <w:rsid w:val="436109F6"/>
    <w:rsid w:val="43FF7A23"/>
    <w:rsid w:val="441A38D4"/>
    <w:rsid w:val="4BC77339"/>
    <w:rsid w:val="4C9236C5"/>
    <w:rsid w:val="505C172E"/>
    <w:rsid w:val="52F46F0B"/>
    <w:rsid w:val="531070CB"/>
    <w:rsid w:val="53D8014D"/>
    <w:rsid w:val="55E064E0"/>
    <w:rsid w:val="572C6D10"/>
    <w:rsid w:val="57FFF409"/>
    <w:rsid w:val="5D9C1821"/>
    <w:rsid w:val="5DBEC2CD"/>
    <w:rsid w:val="5DC34279"/>
    <w:rsid w:val="5F64C400"/>
    <w:rsid w:val="5FFCA295"/>
    <w:rsid w:val="608816D1"/>
    <w:rsid w:val="60EF4E7F"/>
    <w:rsid w:val="656D0EA0"/>
    <w:rsid w:val="665233C1"/>
    <w:rsid w:val="67F1149D"/>
    <w:rsid w:val="6AD9688B"/>
    <w:rsid w:val="6B7D769A"/>
    <w:rsid w:val="6D0E3F22"/>
    <w:rsid w:val="6DBD1CB7"/>
    <w:rsid w:val="6EF2B810"/>
    <w:rsid w:val="77D3E4EE"/>
    <w:rsid w:val="79FFFB28"/>
    <w:rsid w:val="7C9011D9"/>
    <w:rsid w:val="7DC651C5"/>
    <w:rsid w:val="7FCC2834"/>
    <w:rsid w:val="7FE2B49B"/>
    <w:rsid w:val="93FDA978"/>
    <w:rsid w:val="A6E9F368"/>
    <w:rsid w:val="ADAC2FA9"/>
    <w:rsid w:val="AF5B12FC"/>
    <w:rsid w:val="B1DF2C2C"/>
    <w:rsid w:val="BF3F56FB"/>
    <w:rsid w:val="BF7F7A02"/>
    <w:rsid w:val="C9FB471B"/>
    <w:rsid w:val="D59CE5D6"/>
    <w:rsid w:val="E6B7E280"/>
    <w:rsid w:val="E7FF4908"/>
    <w:rsid w:val="EF5ECE3B"/>
    <w:rsid w:val="EFFFB37F"/>
    <w:rsid w:val="F76CEFF0"/>
    <w:rsid w:val="F7BD57F4"/>
    <w:rsid w:val="F96F255F"/>
    <w:rsid w:val="F9BD496A"/>
    <w:rsid w:val="FBDE879B"/>
    <w:rsid w:val="FFBFA870"/>
    <w:rsid w:val="FFD58A06"/>
    <w:rsid w:val="FFFB9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before="156" w:beforeLines="50" w:line="360" w:lineRule="auto"/>
    </w:pPr>
    <w:rPr>
      <w:kern w:val="0"/>
      <w:sz w:val="24"/>
    </w:rPr>
  </w:style>
  <w:style w:type="paragraph" w:styleId="4">
    <w:name w:val="annotation text"/>
    <w:basedOn w:val="1"/>
    <w:qFormat/>
    <w:uiPriority w:val="0"/>
    <w:pPr>
      <w:jc w:val="left"/>
    </w:pPr>
  </w:style>
  <w:style w:type="paragraph" w:styleId="5">
    <w:name w:val="Body Text"/>
    <w:basedOn w:val="1"/>
    <w:qFormat/>
    <w:uiPriority w:val="0"/>
    <w:pPr>
      <w:ind w:left="759"/>
    </w:pPr>
    <w:rPr>
      <w:rFonts w:ascii="Arial Unicode MS" w:hAnsi="Arial Unicode MS" w:eastAsia="Arial Unicode MS" w:cs="Times New Roman"/>
      <w:sz w:val="32"/>
      <w:szCs w:val="32"/>
    </w:rPr>
  </w:style>
  <w:style w:type="paragraph" w:styleId="6">
    <w:name w:val="Body Text Indent"/>
    <w:basedOn w:val="1"/>
    <w:next w:val="3"/>
    <w:qFormat/>
    <w:uiPriority w:val="0"/>
    <w:pPr>
      <w:ind w:firstLine="645"/>
    </w:pPr>
    <w:rPr>
      <w:rFonts w:ascii="仿宋_GB2312"/>
      <w:kern w:val="0"/>
    </w:rPr>
  </w:style>
  <w:style w:type="paragraph" w:styleId="7">
    <w:name w:val="Plain Text"/>
    <w:basedOn w:val="1"/>
    <w:unhideWhenUsed/>
    <w:qFormat/>
    <w:uiPriority w:val="99"/>
    <w:rPr>
      <w:rFonts w:ascii="宋体" w:hAnsi="Courier New" w:eastAsia="宋体" w:cs="Courier New"/>
      <w:szCs w:val="21"/>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link w:val="20"/>
    <w:qFormat/>
    <w:uiPriority w:val="0"/>
    <w:pPr>
      <w:spacing w:before="75" w:after="75"/>
      <w:jc w:val="left"/>
    </w:pPr>
    <w:rPr>
      <w:rFonts w:cs="Times New Roman"/>
      <w:kern w:val="0"/>
      <w:sz w:val="24"/>
    </w:rPr>
  </w:style>
  <w:style w:type="paragraph" w:styleId="12">
    <w:name w:val="Body Text First Indent 2"/>
    <w:basedOn w:val="6"/>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customStyle="1" w:styleId="19">
    <w:name w:val="批注框文本 Char"/>
    <w:basedOn w:val="15"/>
    <w:link w:val="8"/>
    <w:qFormat/>
    <w:uiPriority w:val="0"/>
    <w:rPr>
      <w:rFonts w:asciiTheme="minorHAnsi" w:hAnsiTheme="minorHAnsi" w:eastAsiaTheme="minorEastAsia" w:cstheme="minorBidi"/>
      <w:kern w:val="2"/>
      <w:sz w:val="18"/>
      <w:szCs w:val="18"/>
    </w:rPr>
  </w:style>
  <w:style w:type="character" w:customStyle="1" w:styleId="20">
    <w:name w:val="普通(网站) Char"/>
    <w:link w:val="11"/>
    <w:qFormat/>
    <w:uiPriority w:val="0"/>
    <w:rPr>
      <w:rFonts w:cs="Times New Roman"/>
      <w:kern w:val="0"/>
      <w:sz w:val="24"/>
    </w:rPr>
  </w:style>
  <w:style w:type="paragraph" w:customStyle="1" w:styleId="21">
    <w:name w:val="Heading 11"/>
    <w:basedOn w:val="1"/>
    <w:qFormat/>
    <w:uiPriority w:val="0"/>
    <w:pPr>
      <w:ind w:left="1487"/>
      <w:outlineLvl w:val="1"/>
    </w:pPr>
    <w:rPr>
      <w:rFonts w:ascii="Arial Unicode MS" w:hAnsi="Arial Unicode MS" w:cs="Arial Unicode MS"/>
      <w:sz w:val="44"/>
      <w:szCs w:val="44"/>
    </w:rPr>
  </w:style>
  <w:style w:type="paragraph" w:customStyle="1" w:styleId="22">
    <w:name w:val="公文正文"/>
    <w:qFormat/>
    <w:uiPriority w:val="0"/>
    <w:pPr>
      <w:ind w:firstLine="200" w:firstLineChars="200"/>
      <w:jc w:val="both"/>
    </w:pPr>
    <w:rPr>
      <w:rFonts w:ascii="仿宋" w:hAnsi="等线" w:eastAsia="仿宋"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22</Pages>
  <Words>7132</Words>
  <Characters>7470</Characters>
  <Lines>42</Lines>
  <Paragraphs>11</Paragraphs>
  <TotalTime>8</TotalTime>
  <ScaleCrop>false</ScaleCrop>
  <LinksUpToDate>false</LinksUpToDate>
  <CharactersWithSpaces>7870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2021-12-30T08:45:00Z</dcterms:created>
  <dc:creator>t</dc:creator>
  <cp:lastModifiedBy>勇敢的心</cp:lastModifiedBy>
  <cp:lastPrinted>2021-11-05T11:30:00Z</cp:lastPrinted>
  <dcterms:modified xsi:type="dcterms:W3CDTF">2025-12-24T02:43:41Z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B730BB0D39B94BDB815BFF6D9092ABD9_13</vt:lpwstr>
  </property>
  <property fmtid="{D5CDD505-2E9C-101B-9397-08002B2CF9AE}" pid="4" name="KSOTemplateDocerSaveRecord">
    <vt:lpwstr>eyJoZGlkIjoiZGNjM2M2OWQxODJmMGM2NDE0M2RmZTk3Yjc3YmZiNTAiLCJ1c2VySWQiOiI1MTE4ODgxMjAifQ==</vt:lpwstr>
  </property>
</Properties>
</file>